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082D" w14:textId="77777777" w:rsidR="00A31CCA" w:rsidRDefault="00FB0176" w:rsidP="00FB0176">
      <w:pPr>
        <w:rPr>
          <w:rFonts w:eastAsia="Times New Roman" w:cstheme="minorHAnsi"/>
          <w:b/>
          <w:bCs/>
          <w:color w:val="000000"/>
          <w:sz w:val="22"/>
          <w:szCs w:val="22"/>
          <w:lang w:eastAsia="en-GB"/>
        </w:rPr>
      </w:pPr>
      <w:r w:rsidRPr="00A712F0">
        <w:rPr>
          <w:rFonts w:eastAsia="Times New Roman" w:cstheme="minorHAnsi"/>
          <w:b/>
          <w:bCs/>
          <w:color w:val="000000"/>
          <w:sz w:val="22"/>
          <w:szCs w:val="22"/>
          <w:lang w:eastAsia="en-GB"/>
        </w:rPr>
        <w:t> </w:t>
      </w:r>
    </w:p>
    <w:p w14:paraId="4DC1322F" w14:textId="77777777" w:rsidR="00A31CCA" w:rsidRDefault="00A31CCA" w:rsidP="00FB0176">
      <w:pPr>
        <w:rPr>
          <w:rFonts w:eastAsia="Times New Roman" w:cstheme="minorHAnsi"/>
          <w:b/>
          <w:bCs/>
          <w:color w:val="000000"/>
          <w:sz w:val="22"/>
          <w:szCs w:val="22"/>
          <w:lang w:eastAsia="en-GB"/>
        </w:rPr>
      </w:pPr>
    </w:p>
    <w:p w14:paraId="69967B3D" w14:textId="2E9964EA" w:rsidR="00FB0176" w:rsidRPr="00A712F0" w:rsidRDefault="00FB0176" w:rsidP="00FB0176">
      <w:pPr>
        <w:rPr>
          <w:rFonts w:eastAsia="Times New Roman" w:cstheme="minorHAnsi"/>
          <w:b/>
          <w:bCs/>
          <w:color w:val="000000"/>
          <w:sz w:val="22"/>
          <w:szCs w:val="22"/>
          <w:lang w:eastAsia="en-GB"/>
        </w:rPr>
      </w:pPr>
      <w:r w:rsidRPr="00A712F0">
        <w:rPr>
          <w:rFonts w:eastAsia="Times New Roman" w:cstheme="minorHAnsi"/>
          <w:b/>
          <w:bCs/>
          <w:color w:val="000000"/>
          <w:sz w:val="22"/>
          <w:szCs w:val="22"/>
          <w:lang w:eastAsia="en-GB"/>
        </w:rPr>
        <w:t>PRESS RELEASE</w:t>
      </w:r>
      <w:r w:rsidR="00674CB5" w:rsidRPr="00A712F0">
        <w:rPr>
          <w:rFonts w:eastAsia="Times New Roman" w:cstheme="minorHAnsi"/>
          <w:b/>
          <w:bCs/>
          <w:color w:val="000000"/>
          <w:sz w:val="22"/>
          <w:szCs w:val="22"/>
          <w:lang w:eastAsia="en-GB"/>
        </w:rPr>
        <w:t xml:space="preserve">: </w:t>
      </w:r>
    </w:p>
    <w:p w14:paraId="5E39AB86" w14:textId="51F98DDF" w:rsidR="00CE3D25" w:rsidRPr="00F8235F" w:rsidRDefault="00CE3D25" w:rsidP="00EC46D7">
      <w:pPr>
        <w:jc w:val="center"/>
        <w:rPr>
          <w:rFonts w:eastAsia="Times New Roman" w:cstheme="minorHAnsi"/>
          <w:b/>
          <w:bCs/>
          <w:color w:val="000000"/>
          <w:lang w:eastAsia="en-GB"/>
        </w:rPr>
      </w:pPr>
    </w:p>
    <w:p w14:paraId="6940F507" w14:textId="77777777" w:rsidR="00F8235F" w:rsidRPr="00F8235F" w:rsidRDefault="00F8235F" w:rsidP="00F8235F">
      <w:pPr>
        <w:jc w:val="center"/>
        <w:rPr>
          <w:rFonts w:ascii="Calibri" w:eastAsia="Times New Roman" w:hAnsi="Calibri" w:cs="Calibri"/>
          <w:color w:val="212121"/>
          <w:lang w:eastAsia="en-GB"/>
        </w:rPr>
      </w:pPr>
      <w:r w:rsidRPr="00F8235F">
        <w:rPr>
          <w:rFonts w:ascii="Calibri" w:eastAsia="Times New Roman" w:hAnsi="Calibri" w:cs="Calibri"/>
          <w:b/>
          <w:bCs/>
          <w:color w:val="000000"/>
          <w:lang w:eastAsia="en-GB"/>
        </w:rPr>
        <w:t>Report Evidences Social Value of Physical Activity</w:t>
      </w:r>
    </w:p>
    <w:p w14:paraId="7C04F7CA" w14:textId="77777777" w:rsidR="00F8235F" w:rsidRPr="00F8235F" w:rsidRDefault="00F8235F" w:rsidP="00F8235F">
      <w:pPr>
        <w:jc w:val="center"/>
        <w:rPr>
          <w:rFonts w:ascii="Calibri" w:eastAsia="Times New Roman" w:hAnsi="Calibri" w:cs="Calibri"/>
          <w:color w:val="212121"/>
          <w:sz w:val="22"/>
          <w:szCs w:val="22"/>
          <w:lang w:eastAsia="en-GB"/>
        </w:rPr>
      </w:pPr>
      <w:r w:rsidRPr="00F8235F">
        <w:rPr>
          <w:rFonts w:ascii="Calibri" w:eastAsia="Times New Roman" w:hAnsi="Calibri" w:cs="Calibri"/>
          <w:i/>
          <w:iCs/>
          <w:color w:val="000000"/>
          <w:sz w:val="22"/>
          <w:szCs w:val="22"/>
          <w:lang w:eastAsia="en-GB"/>
        </w:rPr>
        <w:t>Essex’s Prevention and Enablement Model (PEM) Evaluation Report Concludes: </w:t>
      </w:r>
    </w:p>
    <w:p w14:paraId="674DEA26" w14:textId="77777777" w:rsidR="00F8235F" w:rsidRDefault="00F8235F" w:rsidP="00F8235F">
      <w:pPr>
        <w:jc w:val="center"/>
        <w:rPr>
          <w:rFonts w:ascii="Calibri" w:eastAsia="Times New Roman" w:hAnsi="Calibri" w:cs="Calibri"/>
          <w:i/>
          <w:iCs/>
          <w:color w:val="000000"/>
          <w:sz w:val="22"/>
          <w:szCs w:val="22"/>
          <w:lang w:eastAsia="en-GB"/>
        </w:rPr>
      </w:pPr>
      <w:r w:rsidRPr="00F8235F">
        <w:rPr>
          <w:rFonts w:ascii="Calibri" w:eastAsia="Times New Roman" w:hAnsi="Calibri" w:cs="Calibri"/>
          <w:i/>
          <w:iCs/>
          <w:color w:val="000000"/>
          <w:sz w:val="22"/>
          <w:szCs w:val="22"/>
          <w:lang w:eastAsia="en-GB"/>
        </w:rPr>
        <w:t xml:space="preserve">the Positive Impact of Embedding Physical Activity Into A Whole System Approach To </w:t>
      </w:r>
    </w:p>
    <w:p w14:paraId="65A2EFF3" w14:textId="325FB12E" w:rsidR="00F8235F" w:rsidRPr="00F8235F" w:rsidRDefault="00F8235F" w:rsidP="00F8235F">
      <w:pPr>
        <w:jc w:val="center"/>
        <w:rPr>
          <w:rFonts w:ascii="Calibri" w:eastAsia="Times New Roman" w:hAnsi="Calibri" w:cs="Calibri"/>
          <w:color w:val="212121"/>
          <w:sz w:val="22"/>
          <w:szCs w:val="22"/>
          <w:lang w:eastAsia="en-GB"/>
        </w:rPr>
      </w:pPr>
      <w:r w:rsidRPr="00F8235F">
        <w:rPr>
          <w:rFonts w:ascii="Calibri" w:eastAsia="Times New Roman" w:hAnsi="Calibri" w:cs="Calibri"/>
          <w:i/>
          <w:iCs/>
          <w:color w:val="000000"/>
          <w:sz w:val="22"/>
          <w:szCs w:val="22"/>
          <w:lang w:eastAsia="en-GB"/>
        </w:rPr>
        <w:t>Adult </w:t>
      </w:r>
      <w:r>
        <w:rPr>
          <w:rFonts w:ascii="Calibri" w:eastAsia="Times New Roman" w:hAnsi="Calibri" w:cs="Calibri"/>
          <w:i/>
          <w:iCs/>
          <w:color w:val="000000"/>
          <w:sz w:val="22"/>
          <w:szCs w:val="22"/>
          <w:lang w:eastAsia="en-GB"/>
        </w:rPr>
        <w:t xml:space="preserve">Health &amp; </w:t>
      </w:r>
      <w:r w:rsidRPr="00F8235F">
        <w:rPr>
          <w:rFonts w:ascii="Calibri" w:eastAsia="Times New Roman" w:hAnsi="Calibri" w:cs="Calibri"/>
          <w:i/>
          <w:iCs/>
          <w:color w:val="000000"/>
          <w:sz w:val="22"/>
          <w:szCs w:val="22"/>
          <w:lang w:eastAsia="en-GB"/>
        </w:rPr>
        <w:t>Social Care Could Deliver £58.72 of Social Value Per £1 Invested.</w:t>
      </w:r>
    </w:p>
    <w:p w14:paraId="55CC837D" w14:textId="1C1D08B5" w:rsidR="00FB0176" w:rsidRPr="00F8235F" w:rsidRDefault="00F8235F" w:rsidP="00F8235F">
      <w:pPr>
        <w:jc w:val="center"/>
        <w:rPr>
          <w:rFonts w:ascii="Calibri" w:eastAsia="Times New Roman" w:hAnsi="Calibri" w:cs="Calibri"/>
          <w:color w:val="212121"/>
          <w:sz w:val="34"/>
          <w:szCs w:val="34"/>
          <w:lang w:eastAsia="en-GB"/>
        </w:rPr>
      </w:pPr>
      <w:r w:rsidRPr="00F8235F">
        <w:rPr>
          <w:rFonts w:ascii="Calibri" w:eastAsia="Times New Roman" w:hAnsi="Calibri" w:cs="Calibri"/>
          <w:i/>
          <w:iCs/>
          <w:color w:val="000000"/>
          <w:sz w:val="34"/>
          <w:szCs w:val="34"/>
          <w:lang w:eastAsia="en-GB"/>
        </w:rPr>
        <w:t> </w:t>
      </w:r>
    </w:p>
    <w:p w14:paraId="3F6448FD" w14:textId="66853EF7" w:rsidR="00FB0176" w:rsidRPr="00A712F0" w:rsidRDefault="00E73590" w:rsidP="00FB0176">
      <w:pPr>
        <w:rPr>
          <w:rFonts w:eastAsia="Times New Roman" w:cstheme="minorHAnsi"/>
          <w:b/>
          <w:bCs/>
          <w:color w:val="000000"/>
          <w:sz w:val="22"/>
          <w:szCs w:val="22"/>
          <w:lang w:eastAsia="en-GB"/>
        </w:rPr>
      </w:pPr>
      <w:r w:rsidRPr="00A712F0">
        <w:rPr>
          <w:rFonts w:eastAsia="Times New Roman" w:cstheme="minorHAnsi"/>
          <w:b/>
          <w:bCs/>
          <w:color w:val="000000"/>
          <w:sz w:val="22"/>
          <w:szCs w:val="22"/>
          <w:lang w:eastAsia="en-GB"/>
        </w:rPr>
        <w:t xml:space="preserve">Key Report Findings </w:t>
      </w:r>
    </w:p>
    <w:p w14:paraId="20CD89A3" w14:textId="03CB7CCF" w:rsidR="00E73590" w:rsidRPr="00A712F0" w:rsidRDefault="006C48D8" w:rsidP="00FB0176">
      <w:pPr>
        <w:rPr>
          <w:rFonts w:eastAsia="Times New Roman" w:cstheme="minorHAnsi"/>
          <w:b/>
          <w:bCs/>
          <w:i/>
          <w:iCs/>
          <w:color w:val="000000"/>
          <w:sz w:val="22"/>
          <w:szCs w:val="22"/>
          <w:lang w:eastAsia="en-GB"/>
        </w:rPr>
      </w:pPr>
      <w:r w:rsidRPr="00A712F0">
        <w:rPr>
          <w:rFonts w:cstheme="minorHAnsi"/>
          <w:i/>
          <w:iCs/>
          <w:color w:val="000000"/>
          <w:sz w:val="22"/>
          <w:szCs w:val="22"/>
        </w:rPr>
        <w:t>The PEM Evaluation Report has been compiled and verified independently by the University of Essex</w:t>
      </w:r>
    </w:p>
    <w:p w14:paraId="3C45619D" w14:textId="4CBE9AE0" w:rsidR="00F051F9" w:rsidRPr="00A712F0" w:rsidRDefault="00F051F9" w:rsidP="00FB0176">
      <w:pPr>
        <w:rPr>
          <w:rFonts w:eastAsia="Times New Roman" w:cstheme="minorHAnsi"/>
          <w:color w:val="000000"/>
          <w:sz w:val="22"/>
          <w:szCs w:val="22"/>
          <w:lang w:eastAsia="en-GB"/>
        </w:rPr>
      </w:pPr>
    </w:p>
    <w:p w14:paraId="47487138" w14:textId="65C08069" w:rsidR="00F051F9" w:rsidRPr="00A712F0" w:rsidRDefault="00F051F9" w:rsidP="00F051F9">
      <w:pPr>
        <w:pStyle w:val="ListParagraph"/>
        <w:numPr>
          <w:ilvl w:val="0"/>
          <w:numId w:val="1"/>
        </w:numPr>
        <w:rPr>
          <w:rFonts w:eastAsia="Times New Roman" w:cstheme="minorHAnsi"/>
          <w:color w:val="000000"/>
          <w:sz w:val="22"/>
          <w:szCs w:val="22"/>
          <w:lang w:eastAsia="en-GB"/>
        </w:rPr>
      </w:pPr>
      <w:r w:rsidRPr="00A712F0">
        <w:rPr>
          <w:rFonts w:eastAsia="Times New Roman" w:cstheme="minorHAnsi"/>
          <w:color w:val="000000"/>
          <w:sz w:val="22"/>
          <w:szCs w:val="22"/>
          <w:lang w:eastAsia="en-GB"/>
        </w:rPr>
        <w:t>Data compare</w:t>
      </w:r>
      <w:r w:rsidR="00CE3D25" w:rsidRPr="00A712F0">
        <w:rPr>
          <w:rFonts w:eastAsia="Times New Roman" w:cstheme="minorHAnsi"/>
          <w:color w:val="000000"/>
          <w:sz w:val="22"/>
          <w:szCs w:val="22"/>
          <w:lang w:eastAsia="en-GB"/>
        </w:rPr>
        <w:t>d</w:t>
      </w:r>
      <w:r w:rsidRPr="00A712F0">
        <w:rPr>
          <w:rFonts w:eastAsia="Times New Roman" w:cstheme="minorHAnsi"/>
          <w:color w:val="000000"/>
          <w:sz w:val="22"/>
          <w:szCs w:val="22"/>
          <w:lang w:eastAsia="en-GB"/>
        </w:rPr>
        <w:t xml:space="preserve"> to Sport England’s national </w:t>
      </w:r>
      <w:hyperlink r:id="rId9" w:history="1">
        <w:r w:rsidRPr="00A712F0">
          <w:rPr>
            <w:rStyle w:val="Hyperlink"/>
            <w:rFonts w:eastAsia="Times New Roman" w:cstheme="minorHAnsi"/>
            <w:sz w:val="22"/>
            <w:szCs w:val="22"/>
            <w:lang w:eastAsia="en-GB"/>
          </w:rPr>
          <w:t>Active Lives Survey</w:t>
        </w:r>
      </w:hyperlink>
      <w:r w:rsidRPr="00A712F0">
        <w:rPr>
          <w:rFonts w:eastAsia="Times New Roman" w:cstheme="minorHAnsi"/>
          <w:color w:val="000000"/>
          <w:sz w:val="22"/>
          <w:szCs w:val="22"/>
          <w:lang w:eastAsia="en-GB"/>
        </w:rPr>
        <w:t xml:space="preserve"> </w:t>
      </w:r>
      <w:r w:rsidR="001F4F17" w:rsidRPr="00A712F0">
        <w:rPr>
          <w:rFonts w:eastAsia="Times New Roman" w:cstheme="minorHAnsi"/>
          <w:color w:val="000000"/>
          <w:sz w:val="22"/>
          <w:szCs w:val="22"/>
          <w:lang w:eastAsia="en-GB"/>
        </w:rPr>
        <w:t>indicates</w:t>
      </w:r>
      <w:r w:rsidRPr="00A712F0">
        <w:rPr>
          <w:rFonts w:eastAsia="Times New Roman" w:cstheme="minorHAnsi"/>
          <w:color w:val="000000"/>
          <w:sz w:val="22"/>
          <w:szCs w:val="22"/>
          <w:lang w:eastAsia="en-GB"/>
        </w:rPr>
        <w:t xml:space="preserve"> PEM may have the effect </w:t>
      </w:r>
      <w:r w:rsidR="00674CB5" w:rsidRPr="00A712F0">
        <w:rPr>
          <w:rFonts w:eastAsia="Times New Roman" w:cstheme="minorHAnsi"/>
          <w:color w:val="000000"/>
          <w:sz w:val="22"/>
          <w:szCs w:val="22"/>
          <w:lang w:eastAsia="en-GB"/>
        </w:rPr>
        <w:t xml:space="preserve">of improving </w:t>
      </w:r>
      <w:r w:rsidRPr="00A712F0">
        <w:rPr>
          <w:rFonts w:eastAsia="Times New Roman" w:cstheme="minorHAnsi"/>
          <w:color w:val="000000"/>
          <w:sz w:val="22"/>
          <w:szCs w:val="22"/>
          <w:lang w:eastAsia="en-GB"/>
        </w:rPr>
        <w:t xml:space="preserve">the physical activity levels of a person living with a disability or long-term health condition to comparable levels of the rest of the population. This </w:t>
      </w:r>
      <w:r w:rsidR="001F4F17" w:rsidRPr="00A712F0">
        <w:rPr>
          <w:rFonts w:eastAsia="Times New Roman" w:cstheme="minorHAnsi"/>
          <w:color w:val="000000"/>
          <w:sz w:val="22"/>
          <w:szCs w:val="22"/>
          <w:lang w:eastAsia="en-GB"/>
        </w:rPr>
        <w:t xml:space="preserve">suggests </w:t>
      </w:r>
      <w:r w:rsidRPr="00A712F0">
        <w:rPr>
          <w:rFonts w:eastAsia="Times New Roman" w:cstheme="minorHAnsi"/>
          <w:color w:val="000000"/>
          <w:sz w:val="22"/>
          <w:szCs w:val="22"/>
          <w:lang w:eastAsia="en-GB"/>
        </w:rPr>
        <w:t>PEM c</w:t>
      </w:r>
      <w:r w:rsidR="001F4F17" w:rsidRPr="00A712F0">
        <w:rPr>
          <w:rFonts w:eastAsia="Times New Roman" w:cstheme="minorHAnsi"/>
          <w:color w:val="000000"/>
          <w:sz w:val="22"/>
          <w:szCs w:val="22"/>
          <w:lang w:eastAsia="en-GB"/>
        </w:rPr>
        <w:t>an</w:t>
      </w:r>
      <w:r w:rsidRPr="00A712F0">
        <w:rPr>
          <w:rFonts w:eastAsia="Times New Roman" w:cstheme="minorHAnsi"/>
          <w:color w:val="000000"/>
          <w:sz w:val="22"/>
          <w:szCs w:val="22"/>
          <w:lang w:eastAsia="en-GB"/>
        </w:rPr>
        <w:t xml:space="preserve"> play a crucial role in reducing health inequalities</w:t>
      </w:r>
      <w:r w:rsidR="00CE3D25" w:rsidRPr="00A712F0">
        <w:rPr>
          <w:rFonts w:eastAsia="Times New Roman" w:cstheme="minorHAnsi"/>
          <w:color w:val="000000"/>
          <w:sz w:val="22"/>
          <w:szCs w:val="22"/>
          <w:lang w:eastAsia="en-GB"/>
        </w:rPr>
        <w:t>.</w:t>
      </w:r>
      <w:r w:rsidRPr="00A712F0">
        <w:rPr>
          <w:rFonts w:eastAsia="Times New Roman" w:cstheme="minorHAnsi"/>
          <w:color w:val="000000"/>
          <w:sz w:val="22"/>
          <w:szCs w:val="22"/>
          <w:lang w:eastAsia="en-GB"/>
        </w:rPr>
        <w:t xml:space="preserve"> </w:t>
      </w:r>
    </w:p>
    <w:p w14:paraId="68EDB285" w14:textId="250B37EE" w:rsidR="00F051F9" w:rsidRPr="00A712F0" w:rsidRDefault="00F051F9" w:rsidP="00F051F9">
      <w:pPr>
        <w:pStyle w:val="ListParagraph"/>
        <w:numPr>
          <w:ilvl w:val="0"/>
          <w:numId w:val="1"/>
        </w:numPr>
        <w:rPr>
          <w:rFonts w:eastAsia="Times New Roman" w:cstheme="minorHAnsi"/>
          <w:color w:val="000000"/>
          <w:sz w:val="22"/>
          <w:szCs w:val="22"/>
          <w:lang w:eastAsia="en-GB"/>
        </w:rPr>
      </w:pPr>
      <w:r w:rsidRPr="00A712F0">
        <w:rPr>
          <w:rFonts w:eastAsia="Times New Roman" w:cstheme="minorHAnsi"/>
          <w:color w:val="000000"/>
          <w:sz w:val="22"/>
          <w:szCs w:val="22"/>
          <w:lang w:eastAsia="en-GB"/>
        </w:rPr>
        <w:t>People accessing PEM services show a decrease in self-reported service use (</w:t>
      </w:r>
      <w:r w:rsidR="00674CB5" w:rsidRPr="00A712F0">
        <w:rPr>
          <w:rFonts w:eastAsia="Times New Roman" w:cstheme="minorHAnsi"/>
          <w:color w:val="000000"/>
          <w:sz w:val="22"/>
          <w:szCs w:val="22"/>
          <w:lang w:eastAsia="en-GB"/>
        </w:rPr>
        <w:t>i.e.,</w:t>
      </w:r>
      <w:r w:rsidRPr="00A712F0">
        <w:rPr>
          <w:rFonts w:eastAsia="Times New Roman" w:cstheme="minorHAnsi"/>
          <w:color w:val="000000"/>
          <w:sz w:val="22"/>
          <w:szCs w:val="22"/>
          <w:lang w:eastAsia="en-GB"/>
        </w:rPr>
        <w:t xml:space="preserve"> day care, formal/informal support, GP </w:t>
      </w:r>
      <w:r w:rsidR="00674CB5" w:rsidRPr="00A712F0">
        <w:rPr>
          <w:rFonts w:eastAsia="Times New Roman" w:cstheme="minorHAnsi"/>
          <w:color w:val="000000"/>
          <w:sz w:val="22"/>
          <w:szCs w:val="22"/>
          <w:lang w:eastAsia="en-GB"/>
        </w:rPr>
        <w:t>appointments</w:t>
      </w:r>
      <w:r w:rsidRPr="00A712F0">
        <w:rPr>
          <w:rFonts w:eastAsia="Times New Roman" w:cstheme="minorHAnsi"/>
          <w:color w:val="000000"/>
          <w:sz w:val="22"/>
          <w:szCs w:val="22"/>
          <w:lang w:eastAsia="en-GB"/>
        </w:rPr>
        <w:t xml:space="preserve">, </w:t>
      </w:r>
      <w:r w:rsidR="00674CB5" w:rsidRPr="00A712F0">
        <w:rPr>
          <w:rFonts w:eastAsia="Times New Roman" w:cstheme="minorHAnsi"/>
          <w:color w:val="000000"/>
          <w:sz w:val="22"/>
          <w:szCs w:val="22"/>
          <w:lang w:eastAsia="en-GB"/>
        </w:rPr>
        <w:t>999</w:t>
      </w:r>
      <w:r w:rsidRPr="00A712F0">
        <w:rPr>
          <w:rFonts w:eastAsia="Times New Roman" w:cstheme="minorHAnsi"/>
          <w:color w:val="000000"/>
          <w:sz w:val="22"/>
          <w:szCs w:val="22"/>
          <w:lang w:eastAsia="en-GB"/>
        </w:rPr>
        <w:t xml:space="preserve"> calls, and hospital visits). This reduction in service use is estimated to equate to a cost saving of £365.23 per PEM participant</w:t>
      </w:r>
      <w:r w:rsidR="001F4F17" w:rsidRPr="00A712F0">
        <w:rPr>
          <w:rFonts w:eastAsia="Times New Roman" w:cstheme="minorHAnsi"/>
          <w:color w:val="000000"/>
          <w:sz w:val="22"/>
          <w:szCs w:val="22"/>
          <w:lang w:eastAsia="en-GB"/>
        </w:rPr>
        <w:t>,</w:t>
      </w:r>
      <w:r w:rsidRPr="00A712F0">
        <w:rPr>
          <w:rFonts w:eastAsia="Times New Roman" w:cstheme="minorHAnsi"/>
          <w:color w:val="000000"/>
          <w:sz w:val="22"/>
          <w:szCs w:val="22"/>
          <w:lang w:eastAsia="en-GB"/>
        </w:rPr>
        <w:t xml:space="preserve"> per year</w:t>
      </w:r>
      <w:r w:rsidR="00CE3D25" w:rsidRPr="00A712F0">
        <w:rPr>
          <w:rFonts w:eastAsia="Times New Roman" w:cstheme="minorHAnsi"/>
          <w:color w:val="000000"/>
          <w:sz w:val="22"/>
          <w:szCs w:val="22"/>
          <w:lang w:eastAsia="en-GB"/>
        </w:rPr>
        <w:t>.</w:t>
      </w:r>
    </w:p>
    <w:p w14:paraId="5CF34A14" w14:textId="5D5B39B7" w:rsidR="00F051F9" w:rsidRPr="00A712F0" w:rsidRDefault="00F051F9" w:rsidP="00F051F9">
      <w:pPr>
        <w:pStyle w:val="ListParagraph"/>
        <w:numPr>
          <w:ilvl w:val="0"/>
          <w:numId w:val="1"/>
        </w:numPr>
        <w:rPr>
          <w:rFonts w:eastAsia="Times New Roman" w:cstheme="minorHAnsi"/>
          <w:color w:val="000000"/>
          <w:sz w:val="22"/>
          <w:szCs w:val="22"/>
          <w:lang w:eastAsia="en-GB"/>
        </w:rPr>
      </w:pPr>
      <w:r w:rsidRPr="00A712F0">
        <w:rPr>
          <w:rFonts w:eastAsia="Times New Roman" w:cstheme="minorHAnsi"/>
          <w:color w:val="000000"/>
          <w:sz w:val="22"/>
          <w:szCs w:val="22"/>
          <w:lang w:eastAsia="en-GB"/>
        </w:rPr>
        <w:t xml:space="preserve">Evaluation performed by </w:t>
      </w:r>
      <w:hyperlink r:id="rId10" w:history="1">
        <w:r w:rsidRPr="00A712F0">
          <w:rPr>
            <w:rStyle w:val="Hyperlink"/>
            <w:rFonts w:eastAsia="Times New Roman" w:cstheme="minorHAnsi"/>
            <w:sz w:val="22"/>
            <w:szCs w:val="22"/>
            <w:lang w:eastAsia="en-GB"/>
          </w:rPr>
          <w:t>State of Life</w:t>
        </w:r>
      </w:hyperlink>
      <w:r w:rsidRPr="00A712F0">
        <w:rPr>
          <w:rFonts w:eastAsia="Times New Roman" w:cstheme="minorHAnsi"/>
          <w:color w:val="000000"/>
          <w:sz w:val="22"/>
          <w:szCs w:val="22"/>
          <w:lang w:eastAsia="en-GB"/>
        </w:rPr>
        <w:t xml:space="preserve"> took the 2021 Wellbeing Supplementary Guidance in the Treasury’s Green Book and applied the treasury recommended WELLBY to monetise the wellbeing value of PEM. </w:t>
      </w:r>
      <w:r w:rsidR="00CE3D25" w:rsidRPr="00A712F0">
        <w:rPr>
          <w:rFonts w:eastAsia="Times New Roman" w:cstheme="minorHAnsi"/>
          <w:color w:val="000000"/>
          <w:sz w:val="22"/>
          <w:szCs w:val="22"/>
          <w:lang w:eastAsia="en-GB"/>
        </w:rPr>
        <w:t>The</w:t>
      </w:r>
      <w:r w:rsidRPr="00A712F0">
        <w:rPr>
          <w:rFonts w:eastAsia="Times New Roman" w:cstheme="minorHAnsi"/>
          <w:color w:val="000000"/>
          <w:sz w:val="22"/>
          <w:szCs w:val="22"/>
          <w:lang w:eastAsia="en-GB"/>
        </w:rPr>
        <w:t xml:space="preserve"> difference in life satisfaction between </w:t>
      </w:r>
      <w:r w:rsidR="00CE3D25" w:rsidRPr="00A712F0">
        <w:rPr>
          <w:rFonts w:eastAsia="Times New Roman" w:cstheme="minorHAnsi"/>
          <w:color w:val="000000"/>
          <w:sz w:val="22"/>
          <w:szCs w:val="22"/>
          <w:lang w:eastAsia="en-GB"/>
        </w:rPr>
        <w:t xml:space="preserve">individuals </w:t>
      </w:r>
      <w:r w:rsidRPr="00A712F0">
        <w:rPr>
          <w:rFonts w:eastAsia="Times New Roman" w:cstheme="minorHAnsi"/>
          <w:color w:val="000000"/>
          <w:sz w:val="22"/>
          <w:szCs w:val="22"/>
          <w:lang w:eastAsia="en-GB"/>
        </w:rPr>
        <w:t>about to st</w:t>
      </w:r>
      <w:r w:rsidR="00CE3D25" w:rsidRPr="00A712F0">
        <w:rPr>
          <w:rFonts w:eastAsia="Times New Roman" w:cstheme="minorHAnsi"/>
          <w:color w:val="000000"/>
          <w:sz w:val="22"/>
          <w:szCs w:val="22"/>
          <w:lang w:eastAsia="en-GB"/>
        </w:rPr>
        <w:t>ar</w:t>
      </w:r>
      <w:r w:rsidRPr="00A712F0">
        <w:rPr>
          <w:rFonts w:eastAsia="Times New Roman" w:cstheme="minorHAnsi"/>
          <w:color w:val="000000"/>
          <w:sz w:val="22"/>
          <w:szCs w:val="22"/>
          <w:lang w:eastAsia="en-GB"/>
        </w:rPr>
        <w:t>t PEM</w:t>
      </w:r>
      <w:r w:rsidR="00CE3D25" w:rsidRPr="00A712F0">
        <w:rPr>
          <w:rFonts w:eastAsia="Times New Roman" w:cstheme="minorHAnsi"/>
          <w:color w:val="000000"/>
          <w:sz w:val="22"/>
          <w:szCs w:val="22"/>
          <w:lang w:eastAsia="en-GB"/>
        </w:rPr>
        <w:t xml:space="preserve"> and those one month into the programme is </w:t>
      </w:r>
      <w:r w:rsidRPr="00A712F0">
        <w:rPr>
          <w:rFonts w:eastAsia="Times New Roman" w:cstheme="minorHAnsi"/>
          <w:color w:val="000000"/>
          <w:sz w:val="22"/>
          <w:szCs w:val="22"/>
          <w:lang w:eastAsia="en-GB"/>
        </w:rPr>
        <w:t xml:space="preserve">estimated to equate to a </w:t>
      </w:r>
      <w:r w:rsidR="00CE3D25" w:rsidRPr="00A712F0">
        <w:rPr>
          <w:rFonts w:eastAsia="Times New Roman" w:cstheme="minorHAnsi"/>
          <w:color w:val="000000"/>
          <w:sz w:val="22"/>
          <w:szCs w:val="22"/>
          <w:lang w:eastAsia="en-GB"/>
        </w:rPr>
        <w:t xml:space="preserve">monetary value of </w:t>
      </w:r>
      <w:r w:rsidRPr="00A712F0">
        <w:rPr>
          <w:rFonts w:eastAsia="Times New Roman" w:cstheme="minorHAnsi"/>
          <w:color w:val="000000"/>
          <w:sz w:val="22"/>
          <w:szCs w:val="22"/>
          <w:lang w:eastAsia="en-GB"/>
        </w:rPr>
        <w:t>£22,230 per person per year</w:t>
      </w:r>
      <w:r w:rsidR="00CE3D25" w:rsidRPr="00A712F0">
        <w:rPr>
          <w:rFonts w:eastAsia="Times New Roman" w:cstheme="minorHAnsi"/>
          <w:color w:val="000000"/>
          <w:sz w:val="22"/>
          <w:szCs w:val="22"/>
          <w:lang w:eastAsia="en-GB"/>
        </w:rPr>
        <w:t>.</w:t>
      </w:r>
    </w:p>
    <w:p w14:paraId="5143F2B5" w14:textId="22D56DD0" w:rsidR="00CE3D25" w:rsidRPr="00A712F0" w:rsidRDefault="00CE3D25" w:rsidP="00F051F9">
      <w:pPr>
        <w:pStyle w:val="ListParagraph"/>
        <w:numPr>
          <w:ilvl w:val="0"/>
          <w:numId w:val="1"/>
        </w:numPr>
        <w:rPr>
          <w:rFonts w:eastAsia="Times New Roman" w:cstheme="minorHAnsi"/>
          <w:color w:val="000000"/>
          <w:sz w:val="22"/>
          <w:szCs w:val="22"/>
          <w:lang w:eastAsia="en-GB"/>
        </w:rPr>
      </w:pPr>
      <w:r w:rsidRPr="00A712F0">
        <w:rPr>
          <w:rFonts w:eastAsia="Times New Roman" w:cstheme="minorHAnsi"/>
          <w:color w:val="000000"/>
          <w:sz w:val="22"/>
          <w:szCs w:val="22"/>
          <w:lang w:eastAsia="en-GB"/>
        </w:rPr>
        <w:t xml:space="preserve">Scaling the value of reduced service use and higher life satisfaction to the typical number of unique users in Community Partnerships/Reconnect (where most data were collected) suggests that the total annual social value could exceed £20 million. When this benefit is considered against direct running costs, PEM could deliver up to an estimated £58.71 of social value </w:t>
      </w:r>
      <w:r w:rsidR="00674CB5" w:rsidRPr="00A712F0">
        <w:rPr>
          <w:rFonts w:eastAsia="Times New Roman" w:cstheme="minorHAnsi"/>
          <w:color w:val="000000"/>
          <w:sz w:val="22"/>
          <w:szCs w:val="22"/>
          <w:lang w:eastAsia="en-GB"/>
        </w:rPr>
        <w:t>for every</w:t>
      </w:r>
      <w:r w:rsidRPr="00A712F0">
        <w:rPr>
          <w:rFonts w:eastAsia="Times New Roman" w:cstheme="minorHAnsi"/>
          <w:color w:val="000000"/>
          <w:sz w:val="22"/>
          <w:szCs w:val="22"/>
          <w:lang w:eastAsia="en-GB"/>
        </w:rPr>
        <w:t xml:space="preserve"> £1 invested.</w:t>
      </w:r>
    </w:p>
    <w:p w14:paraId="777C14A6" w14:textId="77777777" w:rsidR="00CE3D25" w:rsidRPr="00A712F0" w:rsidRDefault="00CE3D25" w:rsidP="00CE3D25">
      <w:pPr>
        <w:rPr>
          <w:rFonts w:eastAsia="Times New Roman" w:cstheme="minorHAnsi"/>
          <w:color w:val="000000"/>
          <w:sz w:val="22"/>
          <w:szCs w:val="22"/>
          <w:lang w:eastAsia="en-GB"/>
        </w:rPr>
      </w:pPr>
    </w:p>
    <w:p w14:paraId="20F27AAC" w14:textId="77777777" w:rsidR="00D84AD1" w:rsidRDefault="00C9697B" w:rsidP="00FB0176">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Introduced</w:t>
      </w:r>
      <w:r w:rsidR="00CE3D25" w:rsidRPr="00A712F0">
        <w:rPr>
          <w:rFonts w:eastAsia="Times New Roman" w:cstheme="minorHAnsi"/>
          <w:color w:val="000000"/>
          <w:sz w:val="22"/>
          <w:szCs w:val="22"/>
          <w:lang w:eastAsia="en-GB"/>
        </w:rPr>
        <w:t xml:space="preserve"> in 2020, </w:t>
      </w:r>
      <w:r w:rsidR="00276AFE" w:rsidRPr="00A712F0">
        <w:rPr>
          <w:rFonts w:eastAsia="Times New Roman" w:cstheme="minorHAnsi"/>
          <w:color w:val="000000"/>
          <w:sz w:val="22"/>
          <w:szCs w:val="22"/>
          <w:lang w:eastAsia="en-GB"/>
        </w:rPr>
        <w:t>t</w:t>
      </w:r>
      <w:r w:rsidR="00CE3D25" w:rsidRPr="00A712F0">
        <w:rPr>
          <w:rFonts w:eastAsia="Times New Roman" w:cstheme="minorHAnsi"/>
          <w:color w:val="000000"/>
          <w:sz w:val="22"/>
          <w:szCs w:val="22"/>
          <w:lang w:eastAsia="en-GB"/>
        </w:rPr>
        <w:t xml:space="preserve">he Prevention and Enablement Model (PEM) is </w:t>
      </w:r>
      <w:r w:rsidRPr="00A712F0">
        <w:rPr>
          <w:rFonts w:eastAsia="Times New Roman" w:cstheme="minorHAnsi"/>
          <w:color w:val="000000"/>
          <w:sz w:val="22"/>
          <w:szCs w:val="22"/>
          <w:lang w:eastAsia="en-GB"/>
        </w:rPr>
        <w:t xml:space="preserve">a test and learn </w:t>
      </w:r>
      <w:r w:rsidR="00C81DED" w:rsidRPr="00A712F0">
        <w:rPr>
          <w:rFonts w:eastAsia="Times New Roman" w:cstheme="minorHAnsi"/>
          <w:color w:val="000000"/>
          <w:sz w:val="22"/>
          <w:szCs w:val="22"/>
          <w:lang w:eastAsia="en-GB"/>
        </w:rPr>
        <w:t>Local De</w:t>
      </w:r>
      <w:r w:rsidR="00047C8F" w:rsidRPr="00A712F0">
        <w:rPr>
          <w:rFonts w:eastAsia="Times New Roman" w:cstheme="minorHAnsi"/>
          <w:color w:val="000000"/>
          <w:sz w:val="22"/>
          <w:szCs w:val="22"/>
          <w:lang w:eastAsia="en-GB"/>
        </w:rPr>
        <w:t xml:space="preserve">livery </w:t>
      </w:r>
      <w:r w:rsidR="00C81DED" w:rsidRPr="00A712F0">
        <w:rPr>
          <w:rFonts w:eastAsia="Times New Roman" w:cstheme="minorHAnsi"/>
          <w:color w:val="000000"/>
          <w:sz w:val="22"/>
          <w:szCs w:val="22"/>
          <w:lang w:eastAsia="en-GB"/>
        </w:rPr>
        <w:t>Pilot (LDP)</w:t>
      </w:r>
      <w:r w:rsidRPr="00A712F0">
        <w:rPr>
          <w:rFonts w:eastAsia="Times New Roman" w:cstheme="minorHAnsi"/>
          <w:color w:val="000000"/>
          <w:sz w:val="22"/>
          <w:szCs w:val="22"/>
          <w:lang w:eastAsia="en-GB"/>
        </w:rPr>
        <w:t xml:space="preserve"> in Essex</w:t>
      </w:r>
      <w:r w:rsidR="00674CB5" w:rsidRPr="00A712F0">
        <w:rPr>
          <w:rFonts w:eastAsia="Times New Roman" w:cstheme="minorHAnsi"/>
          <w:color w:val="000000"/>
          <w:sz w:val="22"/>
          <w:szCs w:val="22"/>
          <w:lang w:eastAsia="en-GB"/>
        </w:rPr>
        <w:t xml:space="preserve"> </w:t>
      </w:r>
      <w:r w:rsidR="001F4F17" w:rsidRPr="00A712F0">
        <w:rPr>
          <w:rFonts w:eastAsia="Times New Roman" w:cstheme="minorHAnsi"/>
          <w:color w:val="000000"/>
          <w:sz w:val="22"/>
          <w:szCs w:val="22"/>
          <w:lang w:eastAsia="en-GB"/>
        </w:rPr>
        <w:t>.</w:t>
      </w:r>
      <w:r w:rsidR="003E2141" w:rsidRPr="00A712F0">
        <w:rPr>
          <w:rFonts w:eastAsia="Times New Roman" w:cstheme="minorHAnsi"/>
          <w:color w:val="000000"/>
          <w:sz w:val="22"/>
          <w:szCs w:val="22"/>
          <w:lang w:eastAsia="en-GB"/>
        </w:rPr>
        <w:t xml:space="preserve"> </w:t>
      </w:r>
      <w:r w:rsidR="001F4F17" w:rsidRPr="00A712F0">
        <w:rPr>
          <w:rFonts w:eastAsia="Times New Roman" w:cstheme="minorHAnsi"/>
          <w:color w:val="000000"/>
          <w:sz w:val="22"/>
          <w:szCs w:val="22"/>
          <w:lang w:eastAsia="en-GB"/>
        </w:rPr>
        <w:t>Es</w:t>
      </w:r>
      <w:r w:rsidR="00276AFE" w:rsidRPr="00A712F0">
        <w:rPr>
          <w:rFonts w:eastAsia="Times New Roman" w:cstheme="minorHAnsi"/>
          <w:color w:val="000000"/>
          <w:sz w:val="22"/>
          <w:szCs w:val="22"/>
          <w:lang w:eastAsia="en-GB"/>
        </w:rPr>
        <w:t xml:space="preserve">tablished to document and evaluate </w:t>
      </w:r>
      <w:r w:rsidRPr="00A712F0">
        <w:rPr>
          <w:rFonts w:eastAsia="Times New Roman" w:cstheme="minorHAnsi"/>
          <w:color w:val="000000"/>
          <w:sz w:val="22"/>
          <w:szCs w:val="22"/>
          <w:lang w:eastAsia="en-GB"/>
        </w:rPr>
        <w:t xml:space="preserve">the impact of a whole system approach </w:t>
      </w:r>
      <w:r w:rsidR="00674CB5" w:rsidRPr="00A712F0">
        <w:rPr>
          <w:rFonts w:eastAsia="Times New Roman" w:cstheme="minorHAnsi"/>
          <w:color w:val="000000"/>
          <w:sz w:val="22"/>
          <w:szCs w:val="22"/>
          <w:lang w:eastAsia="en-GB"/>
        </w:rPr>
        <w:t>to adult social care and health</w:t>
      </w:r>
      <w:r w:rsidR="001F4F17" w:rsidRPr="00A712F0">
        <w:rPr>
          <w:rFonts w:eastAsia="Times New Roman" w:cstheme="minorHAnsi"/>
          <w:color w:val="000000"/>
          <w:sz w:val="22"/>
          <w:szCs w:val="22"/>
          <w:lang w:eastAsia="en-GB"/>
        </w:rPr>
        <w:t>, PEM</w:t>
      </w:r>
      <w:r w:rsidRPr="00A712F0">
        <w:rPr>
          <w:rFonts w:eastAsia="Times New Roman" w:cstheme="minorHAnsi"/>
          <w:color w:val="000000"/>
          <w:sz w:val="22"/>
          <w:szCs w:val="22"/>
          <w:lang w:eastAsia="en-GB"/>
        </w:rPr>
        <w:t xml:space="preserve"> places physical activity at its core</w:t>
      </w:r>
      <w:r w:rsidR="001F4F17" w:rsidRPr="00A712F0">
        <w:rPr>
          <w:rFonts w:eastAsia="Times New Roman" w:cstheme="minorHAnsi"/>
          <w:color w:val="000000"/>
          <w:sz w:val="22"/>
          <w:szCs w:val="22"/>
          <w:lang w:eastAsia="en-GB"/>
        </w:rPr>
        <w:t xml:space="preserve">, with an </w:t>
      </w:r>
      <w:r w:rsidR="00674CB5" w:rsidRPr="00A712F0">
        <w:rPr>
          <w:rFonts w:eastAsia="Times New Roman" w:cstheme="minorHAnsi"/>
          <w:color w:val="000000"/>
          <w:sz w:val="22"/>
          <w:szCs w:val="22"/>
          <w:lang w:eastAsia="en-GB"/>
        </w:rPr>
        <w:t>aim to measure the impact on</w:t>
      </w:r>
      <w:r w:rsidRPr="00A712F0">
        <w:rPr>
          <w:rFonts w:eastAsia="Times New Roman" w:cstheme="minorHAnsi"/>
          <w:color w:val="000000"/>
          <w:sz w:val="22"/>
          <w:szCs w:val="22"/>
          <w:lang w:eastAsia="en-GB"/>
        </w:rPr>
        <w:t xml:space="preserve"> </w:t>
      </w:r>
      <w:r w:rsidR="00674CB5" w:rsidRPr="00A712F0">
        <w:rPr>
          <w:rFonts w:eastAsia="Times New Roman" w:cstheme="minorHAnsi"/>
          <w:color w:val="000000"/>
          <w:sz w:val="22"/>
          <w:szCs w:val="22"/>
          <w:lang w:eastAsia="en-GB"/>
        </w:rPr>
        <w:t xml:space="preserve">improving </w:t>
      </w:r>
      <w:r w:rsidRPr="00A712F0">
        <w:rPr>
          <w:rFonts w:eastAsia="Times New Roman" w:cstheme="minorHAnsi"/>
          <w:color w:val="000000"/>
          <w:sz w:val="22"/>
          <w:szCs w:val="22"/>
          <w:lang w:eastAsia="en-GB"/>
        </w:rPr>
        <w:t>the lives of people living with disabilities and/or long-term health conditions.</w:t>
      </w:r>
    </w:p>
    <w:p w14:paraId="19D148CC" w14:textId="77777777" w:rsidR="00D84AD1" w:rsidRDefault="00D84AD1" w:rsidP="00FB0176">
      <w:pPr>
        <w:rPr>
          <w:rFonts w:eastAsia="Times New Roman" w:cstheme="minorHAnsi"/>
          <w:color w:val="000000"/>
          <w:sz w:val="22"/>
          <w:szCs w:val="22"/>
          <w:lang w:eastAsia="en-GB"/>
        </w:rPr>
      </w:pPr>
    </w:p>
    <w:p w14:paraId="775FE116" w14:textId="1E6181CA" w:rsidR="00D84AD1" w:rsidRPr="00D84AD1" w:rsidRDefault="00D84AD1" w:rsidP="00D84AD1">
      <w:pPr>
        <w:rPr>
          <w:sz w:val="22"/>
          <w:szCs w:val="22"/>
        </w:rPr>
      </w:pPr>
      <w:r w:rsidRPr="00D84AD1">
        <w:rPr>
          <w:sz w:val="22"/>
          <w:szCs w:val="22"/>
        </w:rPr>
        <w:t>Councillor John Spence, Cabinet Member for Health and Adult Social Care, Essex County Council</w:t>
      </w:r>
      <w:r w:rsidR="00662FBD">
        <w:rPr>
          <w:sz w:val="22"/>
          <w:szCs w:val="22"/>
        </w:rPr>
        <w:t xml:space="preserve"> says:</w:t>
      </w:r>
      <w:r w:rsidRPr="00D84AD1">
        <w:rPr>
          <w:sz w:val="22"/>
          <w:szCs w:val="22"/>
        </w:rPr>
        <w:t xml:space="preserve"> “We are delighted that the benefits of the Prevention &amp; Enablement Model are being felt by so many people.  As well as the health benefits this model has delivered for our residents, we cannot underestimate the social and emotional advantages that collective physical activity brings to people’s lives.  Ultimately, healthy bodies help create healthy minds”</w:t>
      </w:r>
      <w:r w:rsidR="00662FBD">
        <w:rPr>
          <w:sz w:val="22"/>
          <w:szCs w:val="22"/>
        </w:rPr>
        <w:t>.</w:t>
      </w:r>
    </w:p>
    <w:p w14:paraId="62765D8A" w14:textId="3BE7C7C0" w:rsidR="008E4704" w:rsidRPr="00D84AD1" w:rsidRDefault="00C9697B" w:rsidP="00FB0176">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 xml:space="preserve">  </w:t>
      </w:r>
    </w:p>
    <w:p w14:paraId="327D44A7" w14:textId="45E6F4DB" w:rsidR="008E4704" w:rsidRPr="00D517C9" w:rsidRDefault="008E4704" w:rsidP="008E4704">
      <w:pPr>
        <w:rPr>
          <w:color w:val="000000" w:themeColor="text1"/>
          <w:sz w:val="22"/>
          <w:szCs w:val="22"/>
        </w:rPr>
      </w:pPr>
      <w:r w:rsidRPr="00D517C9">
        <w:rPr>
          <w:color w:val="000000" w:themeColor="text1"/>
          <w:sz w:val="22"/>
          <w:szCs w:val="22"/>
        </w:rPr>
        <w:t>Sport England’s Lisa Dodd-Mayne, Executive Director, Place, adds: “Sport England’s additional investment in Essex through our Local Delivery Pilot provided an opportunity for collaboration with Sport for Confidence and key agencies to ‘test &amp; learn’ through PEM. This has allowed us to determine the impact of embedding physical activity within a coordinated Whole System Approach to Adult Social Care. This report provides evidence and learning that shows the collective value of this approach and will help to inform our place-based expansion work within our ‘Uniting the Movement’ strategy”.</w:t>
      </w:r>
    </w:p>
    <w:p w14:paraId="6925941D" w14:textId="77777777" w:rsidR="00C9697B" w:rsidRPr="00A712F0" w:rsidRDefault="00C9697B" w:rsidP="00FB0176">
      <w:pPr>
        <w:rPr>
          <w:rFonts w:eastAsia="Times New Roman" w:cstheme="minorHAnsi"/>
          <w:color w:val="000000"/>
          <w:sz w:val="22"/>
          <w:szCs w:val="22"/>
          <w:lang w:eastAsia="en-GB"/>
        </w:rPr>
      </w:pPr>
    </w:p>
    <w:p w14:paraId="41785BB2" w14:textId="1A0588BC" w:rsidR="00D1164D" w:rsidRDefault="00C9697B" w:rsidP="00FB0176">
      <w:pPr>
        <w:rPr>
          <w:rFonts w:cstheme="minorHAnsi"/>
          <w:sz w:val="22"/>
          <w:szCs w:val="22"/>
        </w:rPr>
      </w:pPr>
      <w:r w:rsidRPr="00A712F0">
        <w:rPr>
          <w:rFonts w:eastAsia="Times New Roman" w:cstheme="minorHAnsi"/>
          <w:color w:val="000000"/>
          <w:sz w:val="22"/>
          <w:szCs w:val="22"/>
          <w:lang w:eastAsia="en-GB"/>
        </w:rPr>
        <w:lastRenderedPageBreak/>
        <w:t xml:space="preserve">Driven by a strategic partnership between </w:t>
      </w:r>
      <w:r w:rsidRPr="00A712F0">
        <w:rPr>
          <w:rFonts w:cstheme="minorHAnsi"/>
          <w:sz w:val="22"/>
          <w:szCs w:val="22"/>
        </w:rPr>
        <w:t xml:space="preserve">Adult Social Care at Essex County Council, Active Essex, and Sport for Confidence CIC, the initiative also involved a diverse range of wider partners across Adult Social Care, the NHS, and the third sector (e.g., local </w:t>
      </w:r>
      <w:r w:rsidR="00047C8F" w:rsidRPr="00A712F0">
        <w:rPr>
          <w:rFonts w:cstheme="minorHAnsi"/>
          <w:sz w:val="22"/>
          <w:szCs w:val="22"/>
        </w:rPr>
        <w:t>authorities,</w:t>
      </w:r>
      <w:r w:rsidRPr="00A712F0">
        <w:rPr>
          <w:rFonts w:cstheme="minorHAnsi"/>
          <w:sz w:val="22"/>
          <w:szCs w:val="22"/>
        </w:rPr>
        <w:t xml:space="preserve"> Essex County Council teams, Provider Quality Innovation Team, and care homes).</w:t>
      </w:r>
    </w:p>
    <w:p w14:paraId="0EF93204" w14:textId="77777777" w:rsidR="00D1164D" w:rsidRPr="00A712F0" w:rsidRDefault="00D1164D" w:rsidP="00D1164D">
      <w:pPr>
        <w:rPr>
          <w:rFonts w:eastAsia="Times New Roman" w:cstheme="minorHAnsi"/>
          <w:color w:val="000000"/>
          <w:sz w:val="22"/>
          <w:szCs w:val="22"/>
          <w:lang w:eastAsia="en-GB"/>
        </w:rPr>
      </w:pPr>
    </w:p>
    <w:p w14:paraId="090081B9" w14:textId="77777777" w:rsidR="00D1164D" w:rsidRPr="00A712F0" w:rsidRDefault="00D1164D" w:rsidP="00D1164D">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 xml:space="preserve">Lyndsey Barrett, founder of Sport for Confidence and lead Occupational Therapist, says: “Through the work Sport for Confidence has delivered over the last 7 years, we already know and witness every day, the far-reaching impact physical activity has on the lives of individuals. What the PEM initiative has now evidenced is the true extent of the potential, not just for individuals but for the whole of society.  An active, engaged, population is a healthier, happier population which results in a population that is less reliant on or likely to call upon health care interventions. </w:t>
      </w:r>
    </w:p>
    <w:p w14:paraId="737D4782" w14:textId="77777777" w:rsidR="00D1164D" w:rsidRPr="00A712F0" w:rsidRDefault="00D1164D" w:rsidP="00D1164D">
      <w:pPr>
        <w:pStyle w:val="NormalWeb"/>
        <w:shd w:val="clear" w:color="auto" w:fill="FFFFFF"/>
        <w:rPr>
          <w:rFonts w:asciiTheme="minorHAnsi" w:hAnsiTheme="minorHAnsi" w:cstheme="minorHAnsi"/>
          <w:sz w:val="22"/>
          <w:szCs w:val="22"/>
        </w:rPr>
      </w:pPr>
      <w:r w:rsidRPr="00A712F0">
        <w:rPr>
          <w:rFonts w:asciiTheme="minorHAnsi" w:hAnsiTheme="minorHAnsi" w:cstheme="minorHAnsi"/>
          <w:color w:val="000000"/>
          <w:sz w:val="22"/>
          <w:szCs w:val="22"/>
        </w:rPr>
        <w:t xml:space="preserve">According to the Active Lives Survey, only </w:t>
      </w:r>
      <w:r w:rsidRPr="00A712F0">
        <w:rPr>
          <w:rFonts w:asciiTheme="minorHAnsi" w:hAnsiTheme="minorHAnsi" w:cstheme="minorHAnsi"/>
          <w:sz w:val="22"/>
          <w:szCs w:val="22"/>
        </w:rPr>
        <w:t xml:space="preserve">61.4% of adults in England and 59.3% of adults in Essex achieve the recommended 150 minutes of moderate exercise per week. Individuals with a disability and/or long-term health conditions have also been found to be much less likely to be physically active than the rest of the population. </w:t>
      </w:r>
    </w:p>
    <w:p w14:paraId="282D3400" w14:textId="77777777" w:rsidR="00D1164D" w:rsidRPr="00A712F0" w:rsidRDefault="00D1164D" w:rsidP="00D1164D">
      <w:pPr>
        <w:pStyle w:val="NormalWeb"/>
        <w:shd w:val="clear" w:color="auto" w:fill="FFFFFF"/>
        <w:rPr>
          <w:rFonts w:asciiTheme="minorHAnsi" w:hAnsiTheme="minorHAnsi" w:cstheme="minorHAnsi"/>
          <w:sz w:val="22"/>
          <w:szCs w:val="22"/>
        </w:rPr>
      </w:pPr>
      <w:r w:rsidRPr="00A712F0">
        <w:rPr>
          <w:rFonts w:asciiTheme="minorHAnsi" w:hAnsiTheme="minorHAnsi" w:cstheme="minorHAnsi"/>
          <w:sz w:val="22"/>
          <w:szCs w:val="22"/>
        </w:rPr>
        <w:t xml:space="preserve">Lyndsey continues: “With the NHS struggling to meet demand and with inactivity estimated to have contributed a bill of £0.8 </w:t>
      </w:r>
      <w:proofErr w:type="gramStart"/>
      <w:r w:rsidRPr="00A712F0">
        <w:rPr>
          <w:rFonts w:asciiTheme="minorHAnsi" w:hAnsiTheme="minorHAnsi" w:cstheme="minorHAnsi"/>
          <w:sz w:val="22"/>
          <w:szCs w:val="22"/>
        </w:rPr>
        <w:t>billion  in</w:t>
      </w:r>
      <w:proofErr w:type="gramEnd"/>
      <w:r w:rsidRPr="00A712F0">
        <w:rPr>
          <w:rFonts w:asciiTheme="minorHAnsi" w:hAnsiTheme="minorHAnsi" w:cstheme="minorHAnsi"/>
          <w:sz w:val="22"/>
          <w:szCs w:val="22"/>
        </w:rPr>
        <w:t xml:space="preserve"> 2016/17,</w:t>
      </w:r>
      <w:r w:rsidRPr="00A712F0">
        <w:rPr>
          <w:rFonts w:asciiTheme="minorHAnsi" w:hAnsiTheme="minorHAnsi" w:cstheme="minorHAnsi"/>
          <w:color w:val="0F54CC"/>
          <w:sz w:val="22"/>
          <w:szCs w:val="22"/>
        </w:rPr>
        <w:t xml:space="preserve"> Heron et al (2019), </w:t>
      </w:r>
      <w:r w:rsidRPr="00A712F0">
        <w:rPr>
          <w:rFonts w:asciiTheme="minorHAnsi" w:hAnsiTheme="minorHAnsi" w:cstheme="minorHAnsi"/>
          <w:sz w:val="22"/>
          <w:szCs w:val="22"/>
        </w:rPr>
        <w:t xml:space="preserve"> now is the time to move to a more preventative solution. PEM has demonstrated the potential effectiveness of a new, whole system approach, the merits of which will be incredibly difficult to argue against.</w:t>
      </w:r>
    </w:p>
    <w:p w14:paraId="69309B85" w14:textId="07FF7009" w:rsidR="00D1164D" w:rsidRDefault="00D1164D" w:rsidP="00D1164D">
      <w:pPr>
        <w:pStyle w:val="NormalWeb"/>
        <w:shd w:val="clear" w:color="auto" w:fill="FFFFFF"/>
        <w:rPr>
          <w:rFonts w:asciiTheme="minorHAnsi" w:hAnsiTheme="minorHAnsi" w:cstheme="minorHAnsi"/>
          <w:sz w:val="22"/>
          <w:szCs w:val="22"/>
        </w:rPr>
      </w:pPr>
      <w:r w:rsidRPr="00A712F0">
        <w:rPr>
          <w:rFonts w:asciiTheme="minorHAnsi" w:hAnsiTheme="minorHAnsi" w:cstheme="minorHAnsi"/>
          <w:sz w:val="22"/>
          <w:szCs w:val="22"/>
        </w:rPr>
        <w:t xml:space="preserve">“Everyone at Sport </w:t>
      </w:r>
      <w:r>
        <w:rPr>
          <w:rFonts w:asciiTheme="minorHAnsi" w:hAnsiTheme="minorHAnsi" w:cstheme="minorHAnsi"/>
          <w:sz w:val="22"/>
          <w:szCs w:val="22"/>
        </w:rPr>
        <w:t>f</w:t>
      </w:r>
      <w:r w:rsidRPr="00A712F0">
        <w:rPr>
          <w:rFonts w:asciiTheme="minorHAnsi" w:hAnsiTheme="minorHAnsi" w:cstheme="minorHAnsi"/>
          <w:sz w:val="22"/>
          <w:szCs w:val="22"/>
        </w:rPr>
        <w:t xml:space="preserve">or Confidence is incredibly proud to have been involved in such a significant, outcome driven pilot. We are also seeing, participants that arrive at our sessions through PEM, continue to visit our sessions independently – creating positive long-term habits and behavioural change. It is now our hope that other local authorities will learn from and mirror PEM, driving </w:t>
      </w:r>
      <w:r w:rsidRPr="008E4704">
        <w:rPr>
          <w:rFonts w:asciiTheme="minorHAnsi" w:hAnsiTheme="minorHAnsi" w:cstheme="minorHAnsi"/>
          <w:sz w:val="22"/>
          <w:szCs w:val="22"/>
        </w:rPr>
        <w:t>transformational change at a national level.”</w:t>
      </w:r>
    </w:p>
    <w:p w14:paraId="6E707F6D" w14:textId="5759D3B6" w:rsidR="00D1164D" w:rsidRDefault="00D1164D" w:rsidP="00D1164D">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As strategic and delivery partner, Sport For Confidence played a key role in the design and delivery of physical activity sessions and provided education and guidance to health and social care professionals, supporting the embedding of effective, progressive and results-focused activity programmes into patient care plans.</w:t>
      </w:r>
    </w:p>
    <w:p w14:paraId="42D73DB7" w14:textId="77777777" w:rsidR="00D1164D" w:rsidRPr="00D1164D" w:rsidRDefault="00D1164D" w:rsidP="00D1164D">
      <w:pPr>
        <w:rPr>
          <w:rFonts w:eastAsia="Times New Roman" w:cstheme="minorHAnsi"/>
          <w:color w:val="000000"/>
          <w:sz w:val="22"/>
          <w:szCs w:val="22"/>
          <w:lang w:eastAsia="en-GB"/>
        </w:rPr>
      </w:pPr>
    </w:p>
    <w:p w14:paraId="27B4C7D6" w14:textId="599695B8" w:rsidR="00F42AFC" w:rsidRPr="00A712F0" w:rsidRDefault="009D1395" w:rsidP="00F42AFC">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 xml:space="preserve">Speaking about the origins of </w:t>
      </w:r>
      <w:r w:rsidR="001F4F17" w:rsidRPr="00A712F0">
        <w:rPr>
          <w:rFonts w:eastAsia="Times New Roman" w:cstheme="minorHAnsi"/>
          <w:color w:val="000000"/>
          <w:sz w:val="22"/>
          <w:szCs w:val="22"/>
          <w:lang w:eastAsia="en-GB"/>
        </w:rPr>
        <w:t xml:space="preserve">the </w:t>
      </w:r>
      <w:r w:rsidRPr="00A712F0">
        <w:rPr>
          <w:rFonts w:eastAsia="Times New Roman" w:cstheme="minorHAnsi"/>
          <w:color w:val="000000"/>
          <w:sz w:val="22"/>
          <w:szCs w:val="22"/>
          <w:lang w:eastAsia="en-GB"/>
        </w:rPr>
        <w:t xml:space="preserve">initiative, </w:t>
      </w:r>
      <w:r w:rsidR="00F42AFC" w:rsidRPr="00A712F0">
        <w:rPr>
          <w:rFonts w:cstheme="minorHAnsi"/>
          <w:color w:val="000000"/>
          <w:sz w:val="22"/>
          <w:szCs w:val="22"/>
        </w:rPr>
        <w:t xml:space="preserve">Dr William Bird, </w:t>
      </w:r>
      <w:proofErr w:type="gramStart"/>
      <w:r w:rsidR="00F42AFC" w:rsidRPr="00A712F0">
        <w:rPr>
          <w:rFonts w:cstheme="minorHAnsi"/>
          <w:color w:val="000000"/>
          <w:sz w:val="22"/>
          <w:szCs w:val="22"/>
        </w:rPr>
        <w:t>GP</w:t>
      </w:r>
      <w:proofErr w:type="gramEnd"/>
      <w:r w:rsidR="00F42AFC" w:rsidRPr="00A712F0">
        <w:rPr>
          <w:rFonts w:cstheme="minorHAnsi"/>
          <w:color w:val="000000"/>
          <w:sz w:val="22"/>
          <w:szCs w:val="22"/>
        </w:rPr>
        <w:t xml:space="preserve"> and Chair of Active Essex</w:t>
      </w:r>
      <w:r w:rsidRPr="00A712F0">
        <w:rPr>
          <w:rFonts w:eastAsia="Times New Roman" w:cstheme="minorHAnsi"/>
          <w:color w:val="000000"/>
          <w:sz w:val="22"/>
          <w:szCs w:val="22"/>
          <w:lang w:eastAsia="en-GB"/>
        </w:rPr>
        <w:t xml:space="preserve">, says: </w:t>
      </w:r>
      <w:r w:rsidR="00F42AFC" w:rsidRPr="00A712F0">
        <w:rPr>
          <w:rFonts w:eastAsia="Times New Roman" w:cstheme="minorHAnsi"/>
          <w:color w:val="000000"/>
          <w:sz w:val="22"/>
          <w:szCs w:val="22"/>
          <w:lang w:eastAsia="en-GB"/>
        </w:rPr>
        <w:t>“We know that physical activity plays an important role in ensuring residents feel safe, have a sense of belonging and lead healthy lives. PEM takes on a preventative approach centred around physical activity, to help reduce demand on the healthcare system and the challenges of social isolation. As a GP, supporting initiatives like this and encouraging partners and stakeholders to get on board will ensure that together we create a lasting and meaningful change to improve health through these community connections.”</w:t>
      </w:r>
    </w:p>
    <w:p w14:paraId="06DC8570" w14:textId="77777777" w:rsidR="00F42AFC" w:rsidRPr="00A712F0" w:rsidRDefault="00F42AFC" w:rsidP="00F42AFC">
      <w:pPr>
        <w:rPr>
          <w:rFonts w:eastAsia="Times New Roman" w:cstheme="minorHAnsi"/>
          <w:color w:val="000000"/>
          <w:sz w:val="22"/>
          <w:szCs w:val="22"/>
          <w:lang w:eastAsia="en-GB"/>
        </w:rPr>
      </w:pPr>
      <w:r w:rsidRPr="00A712F0">
        <w:rPr>
          <w:rFonts w:eastAsia="Times New Roman" w:cstheme="minorHAnsi"/>
          <w:color w:val="000000"/>
          <w:sz w:val="22"/>
          <w:szCs w:val="22"/>
          <w:lang w:eastAsia="en-GB"/>
        </w:rPr>
        <w:t> </w:t>
      </w:r>
    </w:p>
    <w:p w14:paraId="3B691A22" w14:textId="6565A5BC" w:rsidR="00276AFE" w:rsidRPr="00A712F0" w:rsidRDefault="00276AFE" w:rsidP="00F42AFC">
      <w:pPr>
        <w:rPr>
          <w:rFonts w:cstheme="minorHAnsi"/>
          <w:sz w:val="22"/>
          <w:szCs w:val="22"/>
        </w:rPr>
      </w:pPr>
      <w:r w:rsidRPr="00A712F0">
        <w:rPr>
          <w:rFonts w:cstheme="minorHAnsi"/>
          <w:color w:val="000000"/>
          <w:sz w:val="22"/>
          <w:szCs w:val="22"/>
        </w:rPr>
        <w:t>The initiative</w:t>
      </w:r>
      <w:r w:rsidR="00247CF9" w:rsidRPr="00A712F0">
        <w:rPr>
          <w:rFonts w:cstheme="minorHAnsi"/>
          <w:color w:val="000000"/>
          <w:sz w:val="22"/>
          <w:szCs w:val="22"/>
        </w:rPr>
        <w:t xml:space="preserve"> </w:t>
      </w:r>
      <w:r w:rsidRPr="00A712F0">
        <w:rPr>
          <w:rFonts w:cstheme="minorHAnsi"/>
          <w:color w:val="000000"/>
          <w:sz w:val="22"/>
          <w:szCs w:val="22"/>
        </w:rPr>
        <w:t xml:space="preserve">engaged more than 1,000 participants every month </w:t>
      </w:r>
      <w:r w:rsidR="00247CF9" w:rsidRPr="00A712F0">
        <w:rPr>
          <w:rFonts w:cstheme="minorHAnsi"/>
          <w:color w:val="000000"/>
          <w:sz w:val="22"/>
          <w:szCs w:val="22"/>
        </w:rPr>
        <w:t xml:space="preserve">through </w:t>
      </w:r>
      <w:r w:rsidRPr="00A712F0">
        <w:rPr>
          <w:rFonts w:cstheme="minorHAnsi"/>
          <w:sz w:val="22"/>
          <w:szCs w:val="22"/>
        </w:rPr>
        <w:t xml:space="preserve">system-led, co-designed and context-specific opportunities promoting and delivering active lifestyles and connections within communities, including: </w:t>
      </w:r>
      <w:r w:rsidR="00EE1E88" w:rsidRPr="00A712F0">
        <w:rPr>
          <w:rFonts w:cstheme="minorHAnsi"/>
          <w:sz w:val="22"/>
          <w:szCs w:val="22"/>
        </w:rPr>
        <w:t>a</w:t>
      </w:r>
      <w:r w:rsidRPr="00A712F0">
        <w:rPr>
          <w:rFonts w:cstheme="minorHAnsi"/>
          <w:sz w:val="22"/>
          <w:szCs w:val="22"/>
        </w:rPr>
        <w:t xml:space="preserve">n integrated falls prevention programme, Inclusive, person-centred activity sessions </w:t>
      </w:r>
      <w:r w:rsidR="00247CF9" w:rsidRPr="00A712F0">
        <w:rPr>
          <w:rFonts w:cstheme="minorHAnsi"/>
          <w:sz w:val="22"/>
          <w:szCs w:val="22"/>
        </w:rPr>
        <w:t>in</w:t>
      </w:r>
      <w:r w:rsidRPr="00A712F0">
        <w:rPr>
          <w:rFonts w:cstheme="minorHAnsi"/>
          <w:sz w:val="22"/>
          <w:szCs w:val="22"/>
        </w:rPr>
        <w:t xml:space="preserve"> leisure centres and </w:t>
      </w:r>
      <w:r w:rsidR="00247CF9" w:rsidRPr="00A712F0">
        <w:rPr>
          <w:rFonts w:cstheme="minorHAnsi"/>
          <w:sz w:val="22"/>
          <w:szCs w:val="22"/>
        </w:rPr>
        <w:t>physical activity embedded into the practice of Health and Social Care professionals.</w:t>
      </w:r>
    </w:p>
    <w:p w14:paraId="6C4A7B0E" w14:textId="737D27B7" w:rsidR="008E4704" w:rsidRPr="008E4704" w:rsidRDefault="008E4704" w:rsidP="001A0BFA">
      <w:pPr>
        <w:pStyle w:val="NormalWeb"/>
        <w:shd w:val="clear" w:color="auto" w:fill="FFFFFF"/>
        <w:rPr>
          <w:rFonts w:asciiTheme="minorHAnsi" w:hAnsiTheme="minorHAnsi" w:cstheme="minorHAnsi"/>
          <w:sz w:val="22"/>
          <w:szCs w:val="22"/>
        </w:rPr>
      </w:pPr>
      <w:r w:rsidRPr="008E4704">
        <w:rPr>
          <w:rFonts w:asciiTheme="minorHAnsi" w:eastAsiaTheme="minorHAnsi" w:hAnsiTheme="minorHAnsi" w:cstheme="minorHAnsi"/>
          <w:sz w:val="22"/>
          <w:szCs w:val="22"/>
          <w:lang w:eastAsia="en-US"/>
        </w:rPr>
        <w:t>Lindsay Games, Interim Strategic lead for Disability, Sport England, says:</w:t>
      </w:r>
      <w:r>
        <w:rPr>
          <w:rFonts w:asciiTheme="minorHAnsi" w:eastAsiaTheme="minorHAnsi" w:hAnsiTheme="minorHAnsi" w:cstheme="minorHAnsi"/>
          <w:sz w:val="22"/>
          <w:szCs w:val="22"/>
          <w:lang w:eastAsia="en-US"/>
        </w:rPr>
        <w:t xml:space="preserve"> </w:t>
      </w:r>
      <w:r w:rsidRPr="008E4704">
        <w:rPr>
          <w:rFonts w:asciiTheme="minorHAnsi" w:eastAsiaTheme="minorHAnsi" w:hAnsiTheme="minorHAnsi" w:cstheme="minorHAnsi"/>
          <w:sz w:val="22"/>
          <w:szCs w:val="22"/>
          <w:lang w:eastAsia="en-US"/>
        </w:rPr>
        <w:t xml:space="preserve">“PEM is evidencing that investment into a system of physical activity driven social care and health prevention can deliver a significant return on investment from a financial, health and social perspective. Sport England </w:t>
      </w:r>
      <w:r w:rsidRPr="008E4704">
        <w:rPr>
          <w:rFonts w:asciiTheme="minorHAnsi" w:eastAsiaTheme="minorHAnsi" w:hAnsiTheme="minorHAnsi" w:cstheme="minorHAnsi"/>
          <w:sz w:val="22"/>
          <w:szCs w:val="22"/>
          <w:lang w:eastAsia="en-US"/>
        </w:rPr>
        <w:lastRenderedPageBreak/>
        <w:t>welcomes the promising results of PEM. As part of our strategy ‘Uniting the Movement’, we are committed to tackling inequalities, and we will continue to fund work like this to address the challenges faced by disabled people.”</w:t>
      </w:r>
    </w:p>
    <w:p w14:paraId="0D8395E9" w14:textId="4C87B14A" w:rsidR="006C48D8" w:rsidRPr="001F22B0" w:rsidRDefault="006C48D8" w:rsidP="006C48D8">
      <w:pPr>
        <w:rPr>
          <w:rStyle w:val="apple-converted-space"/>
        </w:rPr>
      </w:pPr>
      <w:r w:rsidRPr="00A712F0">
        <w:rPr>
          <w:rFonts w:cstheme="minorHAnsi"/>
          <w:color w:val="000000"/>
          <w:sz w:val="22"/>
          <w:szCs w:val="22"/>
        </w:rPr>
        <w:t xml:space="preserve">The PEM Evaluation Report has been compiled and verified independently by the University of Essex. </w:t>
      </w:r>
      <w:r w:rsidRPr="00A712F0">
        <w:rPr>
          <w:rFonts w:cstheme="minorHAnsi"/>
          <w:color w:val="212121"/>
          <w:sz w:val="22"/>
          <w:szCs w:val="22"/>
        </w:rPr>
        <w:t>Dr Paul Freeman</w:t>
      </w:r>
      <w:r w:rsidR="002636E1" w:rsidRPr="00A712F0">
        <w:rPr>
          <w:rFonts w:cstheme="minorHAnsi"/>
          <w:color w:val="212121"/>
          <w:sz w:val="22"/>
          <w:szCs w:val="22"/>
        </w:rPr>
        <w:t>, University of Essex,</w:t>
      </w:r>
      <w:r w:rsidRPr="00A712F0">
        <w:rPr>
          <w:rFonts w:cstheme="minorHAnsi"/>
          <w:color w:val="212121"/>
          <w:sz w:val="22"/>
          <w:szCs w:val="22"/>
        </w:rPr>
        <w:t xml:space="preserve"> says: “The University of Essex is proud to have worked on this report with our key partners.</w:t>
      </w:r>
      <w:r w:rsidRPr="00A712F0">
        <w:rPr>
          <w:rStyle w:val="apple-converted-space"/>
          <w:rFonts w:cstheme="minorHAnsi"/>
          <w:color w:val="212121"/>
          <w:sz w:val="22"/>
          <w:szCs w:val="22"/>
        </w:rPr>
        <w:t> </w:t>
      </w:r>
      <w:r w:rsidRPr="00A712F0">
        <w:rPr>
          <w:rFonts w:cstheme="minorHAnsi"/>
          <w:color w:val="212121"/>
          <w:sz w:val="22"/>
          <w:szCs w:val="22"/>
        </w:rPr>
        <w:t>The evaluation we have undertaken of the prevention and enablement model has provided important insight that could help improve health and activity levels in the county.</w:t>
      </w:r>
      <w:r w:rsidR="002636E1" w:rsidRPr="00A712F0">
        <w:rPr>
          <w:rFonts w:cstheme="minorHAnsi"/>
          <w:color w:val="212121"/>
          <w:sz w:val="22"/>
          <w:szCs w:val="22"/>
        </w:rPr>
        <w:t xml:space="preserve"> </w:t>
      </w:r>
      <w:r w:rsidRPr="00A712F0">
        <w:rPr>
          <w:rFonts w:cstheme="minorHAnsi"/>
          <w:color w:val="212121"/>
          <w:sz w:val="22"/>
          <w:szCs w:val="22"/>
        </w:rPr>
        <w:t>Importantly the ways of working employed within the prevention and enablement model have great social, and potentially, economic value in a time of unprecedented fiscal uncertainty.</w:t>
      </w:r>
      <w:r w:rsidRPr="00A712F0">
        <w:rPr>
          <w:rStyle w:val="apple-converted-space"/>
          <w:rFonts w:cstheme="minorHAnsi"/>
          <w:color w:val="212121"/>
          <w:sz w:val="22"/>
          <w:szCs w:val="22"/>
        </w:rPr>
        <w:t> </w:t>
      </w:r>
    </w:p>
    <w:p w14:paraId="764BC92E" w14:textId="467F4073" w:rsidR="006C48D8" w:rsidRPr="00A712F0" w:rsidRDefault="006C48D8" w:rsidP="006C48D8">
      <w:pPr>
        <w:rPr>
          <w:rFonts w:cstheme="minorHAnsi"/>
          <w:color w:val="212121"/>
          <w:sz w:val="22"/>
          <w:szCs w:val="22"/>
        </w:rPr>
      </w:pPr>
      <w:r w:rsidRPr="00A712F0">
        <w:rPr>
          <w:rFonts w:cstheme="minorHAnsi"/>
          <w:color w:val="212121"/>
          <w:sz w:val="22"/>
          <w:szCs w:val="22"/>
        </w:rPr>
        <w:br/>
        <w:t>“We look forward to seeing the learnings and recommendations implemented and hope they contribute to making a real change in people’s lives.”</w:t>
      </w:r>
    </w:p>
    <w:p w14:paraId="1AD85C70" w14:textId="795EF44C" w:rsidR="00A712F0" w:rsidRPr="00A712F0" w:rsidRDefault="00A712F0" w:rsidP="006C48D8">
      <w:pPr>
        <w:rPr>
          <w:rFonts w:cstheme="minorHAnsi"/>
          <w:color w:val="212121"/>
          <w:sz w:val="22"/>
          <w:szCs w:val="22"/>
        </w:rPr>
      </w:pPr>
    </w:p>
    <w:p w14:paraId="66237894" w14:textId="4BC5BD90" w:rsidR="00A712F0" w:rsidRPr="00A712F0" w:rsidRDefault="00A712F0" w:rsidP="00A712F0">
      <w:pPr>
        <w:rPr>
          <w:rFonts w:ascii="Calibri" w:eastAsia="Times New Roman" w:hAnsi="Calibri" w:cs="Calibri"/>
          <w:color w:val="212121"/>
          <w:sz w:val="22"/>
          <w:szCs w:val="22"/>
          <w:lang w:eastAsia="en-GB"/>
        </w:rPr>
      </w:pPr>
      <w:r>
        <w:rPr>
          <w:rFonts w:cstheme="minorHAnsi"/>
          <w:color w:val="212121"/>
          <w:sz w:val="22"/>
          <w:szCs w:val="22"/>
        </w:rPr>
        <w:t>Summarising the achievements of PEM</w:t>
      </w:r>
      <w:r w:rsidRPr="00A712F0">
        <w:rPr>
          <w:rFonts w:cstheme="minorHAnsi"/>
          <w:color w:val="212121"/>
          <w:sz w:val="22"/>
          <w:szCs w:val="22"/>
        </w:rPr>
        <w:t xml:space="preserve">, </w:t>
      </w:r>
      <w:r w:rsidRPr="00A712F0">
        <w:rPr>
          <w:rFonts w:ascii="Calibri" w:eastAsia="Times New Roman" w:hAnsi="Calibri" w:cs="Calibri"/>
          <w:color w:val="212121"/>
          <w:sz w:val="22"/>
          <w:szCs w:val="22"/>
          <w:lang w:eastAsia="en-GB"/>
        </w:rPr>
        <w:t xml:space="preserve">Pam Green, NHS Alliance Director, Basildon and Brentwood Alliance, </w:t>
      </w:r>
      <w:r>
        <w:rPr>
          <w:rFonts w:ascii="Calibri" w:eastAsia="Times New Roman" w:hAnsi="Calibri" w:cs="Calibri"/>
          <w:color w:val="212121"/>
          <w:sz w:val="22"/>
          <w:szCs w:val="22"/>
          <w:lang w:eastAsia="en-GB"/>
        </w:rPr>
        <w:t>concludes</w:t>
      </w:r>
      <w:r w:rsidRPr="00A712F0">
        <w:rPr>
          <w:rFonts w:ascii="Calibri" w:eastAsia="Times New Roman" w:hAnsi="Calibri" w:cs="Calibri"/>
          <w:color w:val="212121"/>
          <w:sz w:val="22"/>
          <w:szCs w:val="22"/>
          <w:lang w:eastAsia="en-GB"/>
        </w:rPr>
        <w:t xml:space="preserve">:  “Physical activity plays an important role in supporting individuals to lead healthier and happier lives. </w:t>
      </w:r>
    </w:p>
    <w:p w14:paraId="141F260F" w14:textId="77777777" w:rsidR="00A712F0" w:rsidRPr="00A712F0" w:rsidRDefault="00A712F0" w:rsidP="00A712F0">
      <w:pPr>
        <w:rPr>
          <w:rFonts w:ascii="Calibri" w:eastAsia="Times New Roman" w:hAnsi="Calibri" w:cs="Calibri"/>
          <w:color w:val="212121"/>
          <w:sz w:val="22"/>
          <w:szCs w:val="22"/>
          <w:lang w:eastAsia="en-GB"/>
        </w:rPr>
      </w:pPr>
    </w:p>
    <w:p w14:paraId="6C1ABA0F" w14:textId="319EA44D" w:rsidR="006C48D8" w:rsidRPr="00A712F0" w:rsidRDefault="00A712F0" w:rsidP="00A712F0">
      <w:pPr>
        <w:rPr>
          <w:rFonts w:ascii="Calibri" w:eastAsia="Times New Roman" w:hAnsi="Calibri" w:cs="Calibri"/>
          <w:color w:val="212121"/>
          <w:sz w:val="22"/>
          <w:szCs w:val="22"/>
          <w:lang w:eastAsia="en-GB"/>
        </w:rPr>
      </w:pPr>
      <w:r w:rsidRPr="00A712F0">
        <w:rPr>
          <w:rFonts w:ascii="Calibri" w:eastAsia="Times New Roman" w:hAnsi="Calibri" w:cs="Calibri"/>
          <w:color w:val="212121"/>
          <w:sz w:val="22"/>
          <w:szCs w:val="22"/>
          <w:lang w:eastAsia="en-GB"/>
        </w:rPr>
        <w:t xml:space="preserve">“Through the work of PEM and by offering a place-based whole system approach to preventative care, we are ensuring individuals </w:t>
      </w:r>
      <w:proofErr w:type="gramStart"/>
      <w:r w:rsidRPr="00A712F0">
        <w:rPr>
          <w:rFonts w:ascii="Calibri" w:eastAsia="Times New Roman" w:hAnsi="Calibri" w:cs="Calibri"/>
          <w:color w:val="212121"/>
          <w:sz w:val="22"/>
          <w:szCs w:val="22"/>
          <w:lang w:eastAsia="en-GB"/>
        </w:rPr>
        <w:t>have the opportunity to</w:t>
      </w:r>
      <w:proofErr w:type="gramEnd"/>
      <w:r w:rsidRPr="00A712F0">
        <w:rPr>
          <w:rFonts w:ascii="Calibri" w:eastAsia="Times New Roman" w:hAnsi="Calibri" w:cs="Calibri"/>
          <w:color w:val="212121"/>
          <w:sz w:val="22"/>
          <w:szCs w:val="22"/>
          <w:lang w:eastAsia="en-GB"/>
        </w:rPr>
        <w:t xml:space="preserve"> remain independent within their communities. Therefore, reducing growing health inequalities in Essex.”</w:t>
      </w:r>
    </w:p>
    <w:p w14:paraId="376692EA" w14:textId="18348352" w:rsidR="00F42AFC" w:rsidRPr="006C48D8" w:rsidRDefault="00F42AFC" w:rsidP="00F42AFC">
      <w:pPr>
        <w:pStyle w:val="NormalWeb"/>
        <w:shd w:val="clear" w:color="auto" w:fill="FFFFFF"/>
        <w:rPr>
          <w:rFonts w:asciiTheme="minorHAnsi" w:hAnsiTheme="minorHAnsi" w:cstheme="minorHAnsi"/>
          <w:sz w:val="22"/>
          <w:szCs w:val="22"/>
        </w:rPr>
      </w:pPr>
      <w:r w:rsidRPr="006C48D8">
        <w:rPr>
          <w:rFonts w:asciiTheme="minorHAnsi" w:hAnsiTheme="minorHAnsi" w:cstheme="minorHAnsi"/>
          <w:sz w:val="22"/>
          <w:szCs w:val="22"/>
        </w:rPr>
        <w:t>To read the full PEM Eva</w:t>
      </w:r>
      <w:r w:rsidR="000A3AB3">
        <w:rPr>
          <w:rFonts w:asciiTheme="minorHAnsi" w:hAnsiTheme="minorHAnsi" w:cstheme="minorHAnsi"/>
          <w:sz w:val="22"/>
          <w:szCs w:val="22"/>
        </w:rPr>
        <w:t>l</w:t>
      </w:r>
      <w:r w:rsidRPr="006C48D8">
        <w:rPr>
          <w:rFonts w:asciiTheme="minorHAnsi" w:hAnsiTheme="minorHAnsi" w:cstheme="minorHAnsi"/>
          <w:sz w:val="22"/>
          <w:szCs w:val="22"/>
        </w:rPr>
        <w:t>uation Report</w:t>
      </w:r>
      <w:r w:rsidR="00FD57FB" w:rsidRPr="006C48D8">
        <w:rPr>
          <w:rFonts w:asciiTheme="minorHAnsi" w:hAnsiTheme="minorHAnsi" w:cstheme="minorHAnsi"/>
          <w:sz w:val="22"/>
          <w:szCs w:val="22"/>
        </w:rPr>
        <w:t>,</w:t>
      </w:r>
      <w:r w:rsidRPr="006C48D8">
        <w:rPr>
          <w:rFonts w:asciiTheme="minorHAnsi" w:hAnsiTheme="minorHAnsi" w:cstheme="minorHAnsi"/>
          <w:sz w:val="22"/>
          <w:szCs w:val="22"/>
        </w:rPr>
        <w:t xml:space="preserve"> visit:</w:t>
      </w:r>
    </w:p>
    <w:p w14:paraId="2A0C2150" w14:textId="1734EC90" w:rsidR="00F42AFC" w:rsidRPr="006C48D8" w:rsidRDefault="00000000" w:rsidP="00F42AFC">
      <w:pPr>
        <w:pStyle w:val="NormalWeb"/>
        <w:numPr>
          <w:ilvl w:val="0"/>
          <w:numId w:val="3"/>
        </w:numPr>
        <w:shd w:val="clear" w:color="auto" w:fill="FFFFFF"/>
        <w:rPr>
          <w:rFonts w:asciiTheme="minorHAnsi" w:hAnsiTheme="minorHAnsi" w:cstheme="minorHAnsi"/>
          <w:sz w:val="22"/>
          <w:szCs w:val="22"/>
        </w:rPr>
      </w:pPr>
      <w:hyperlink r:id="rId11" w:history="1">
        <w:r w:rsidR="00F42AFC" w:rsidRPr="006C48D8">
          <w:rPr>
            <w:rStyle w:val="Hyperlink"/>
            <w:rFonts w:asciiTheme="minorHAnsi" w:hAnsiTheme="minorHAnsi" w:cstheme="minorHAnsi"/>
            <w:sz w:val="22"/>
            <w:szCs w:val="22"/>
          </w:rPr>
          <w:t>https://www.sportforconfidence.com/our-services/prevention-enablement-</w:t>
        </w:r>
        <w:r w:rsidR="00F42AFC" w:rsidRPr="006C48D8">
          <w:rPr>
            <w:rStyle w:val="Hyperlink"/>
            <w:rFonts w:asciiTheme="minorHAnsi" w:hAnsiTheme="minorHAnsi" w:cstheme="minorHAnsi"/>
            <w:sz w:val="22"/>
            <w:szCs w:val="22"/>
          </w:rPr>
          <w:t>m</w:t>
        </w:r>
        <w:r w:rsidR="00F42AFC" w:rsidRPr="006C48D8">
          <w:rPr>
            <w:rStyle w:val="Hyperlink"/>
            <w:rFonts w:asciiTheme="minorHAnsi" w:hAnsiTheme="minorHAnsi" w:cstheme="minorHAnsi"/>
            <w:sz w:val="22"/>
            <w:szCs w:val="22"/>
          </w:rPr>
          <w:t>odel/</w:t>
        </w:r>
      </w:hyperlink>
      <w:r w:rsidR="00F42AFC" w:rsidRPr="006C48D8">
        <w:rPr>
          <w:rFonts w:asciiTheme="minorHAnsi" w:hAnsiTheme="minorHAnsi" w:cstheme="minorHAnsi"/>
          <w:sz w:val="22"/>
          <w:szCs w:val="22"/>
        </w:rPr>
        <w:t xml:space="preserve"> or:</w:t>
      </w:r>
    </w:p>
    <w:p w14:paraId="09CBF70C" w14:textId="44B4D176" w:rsidR="006C48D8" w:rsidRPr="006C48D8" w:rsidRDefault="00F42AFC" w:rsidP="006C48D8">
      <w:pPr>
        <w:pStyle w:val="NormalWeb"/>
        <w:numPr>
          <w:ilvl w:val="0"/>
          <w:numId w:val="3"/>
        </w:numPr>
        <w:shd w:val="clear" w:color="auto" w:fill="FFFFFF"/>
        <w:rPr>
          <w:rFonts w:asciiTheme="minorHAnsi" w:hAnsiTheme="minorHAnsi" w:cstheme="minorHAnsi"/>
          <w:sz w:val="22"/>
          <w:szCs w:val="22"/>
        </w:rPr>
      </w:pPr>
      <w:r w:rsidRPr="006C48D8">
        <w:rPr>
          <w:rFonts w:asciiTheme="minorHAnsi" w:hAnsiTheme="minorHAnsi" w:cstheme="minorHAnsi"/>
          <w:sz w:val="22"/>
          <w:szCs w:val="22"/>
        </w:rPr>
        <w:t xml:space="preserve"> </w:t>
      </w:r>
      <w:hyperlink r:id="rId12" w:history="1">
        <w:r w:rsidRPr="006C48D8">
          <w:rPr>
            <w:rStyle w:val="Hyperlink"/>
            <w:rFonts w:asciiTheme="minorHAnsi" w:hAnsiTheme="minorHAnsi" w:cstheme="minorHAnsi"/>
            <w:sz w:val="22"/>
            <w:szCs w:val="22"/>
          </w:rPr>
          <w:t>https://www.activeessex.org/local-delivery-pilot/our-bigger-projects/pem/</w:t>
        </w:r>
      </w:hyperlink>
    </w:p>
    <w:p w14:paraId="53BEDEC5" w14:textId="790815F0" w:rsidR="00C81DED" w:rsidRPr="006C48D8" w:rsidRDefault="00674CB5" w:rsidP="00F42AFC">
      <w:pPr>
        <w:pStyle w:val="NormalWeb"/>
        <w:shd w:val="clear" w:color="auto" w:fill="FFFFFF"/>
        <w:jc w:val="center"/>
        <w:rPr>
          <w:rFonts w:asciiTheme="minorHAnsi" w:hAnsiTheme="minorHAnsi" w:cstheme="minorHAnsi"/>
          <w:color w:val="FF0000"/>
          <w:sz w:val="22"/>
          <w:szCs w:val="22"/>
        </w:rPr>
      </w:pPr>
      <w:r w:rsidRPr="006C48D8">
        <w:rPr>
          <w:rFonts w:asciiTheme="minorHAnsi" w:hAnsiTheme="minorHAnsi" w:cstheme="minorHAnsi"/>
          <w:sz w:val="22"/>
          <w:szCs w:val="22"/>
        </w:rPr>
        <w:t>-Ends-</w:t>
      </w:r>
    </w:p>
    <w:p w14:paraId="55BC36AD" w14:textId="2508FE8A" w:rsidR="009D22CD" w:rsidRPr="006C48D8" w:rsidRDefault="00674CB5" w:rsidP="00391967">
      <w:pPr>
        <w:pStyle w:val="NormalWeb"/>
        <w:shd w:val="clear" w:color="auto" w:fill="FFFFFF"/>
        <w:rPr>
          <w:rFonts w:asciiTheme="minorHAnsi" w:hAnsiTheme="minorHAnsi" w:cstheme="minorHAnsi"/>
          <w:sz w:val="22"/>
          <w:szCs w:val="22"/>
        </w:rPr>
      </w:pPr>
      <w:r w:rsidRPr="006C48D8">
        <w:rPr>
          <w:rFonts w:asciiTheme="minorHAnsi" w:hAnsiTheme="minorHAnsi" w:cstheme="minorHAnsi"/>
          <w:sz w:val="22"/>
          <w:szCs w:val="22"/>
        </w:rPr>
        <w:t>Words:</w:t>
      </w:r>
      <w:r w:rsidR="008E4704">
        <w:rPr>
          <w:rFonts w:asciiTheme="minorHAnsi" w:hAnsiTheme="minorHAnsi" w:cstheme="minorHAnsi"/>
          <w:sz w:val="22"/>
          <w:szCs w:val="22"/>
        </w:rPr>
        <w:t xml:space="preserve"> 12</w:t>
      </w:r>
      <w:r w:rsidR="00EF024B">
        <w:rPr>
          <w:rFonts w:asciiTheme="minorHAnsi" w:hAnsiTheme="minorHAnsi" w:cstheme="minorHAnsi"/>
          <w:sz w:val="22"/>
          <w:szCs w:val="22"/>
        </w:rPr>
        <w:t>86</w:t>
      </w:r>
    </w:p>
    <w:p w14:paraId="53FB8762" w14:textId="3ED46F9C" w:rsidR="00EC46D7" w:rsidRPr="006C48D8" w:rsidRDefault="00981BE5" w:rsidP="00391967">
      <w:pPr>
        <w:pStyle w:val="NormalWeb"/>
        <w:shd w:val="clear" w:color="auto" w:fill="FFFFFF"/>
        <w:rPr>
          <w:rFonts w:asciiTheme="minorHAnsi" w:hAnsiTheme="minorHAnsi" w:cstheme="minorHAnsi"/>
          <w:sz w:val="22"/>
          <w:szCs w:val="22"/>
        </w:rPr>
      </w:pPr>
      <w:r w:rsidRPr="006C48D8">
        <w:rPr>
          <w:rFonts w:asciiTheme="minorHAnsi" w:hAnsiTheme="minorHAnsi" w:cstheme="minorHAnsi"/>
          <w:i/>
          <w:iCs/>
          <w:sz w:val="22"/>
          <w:szCs w:val="22"/>
        </w:rPr>
        <w:t>For more information, please contact Katie Lewis on 07912215302 or email: katie.lewis@brandchatter.co.uk</w:t>
      </w:r>
      <w:r w:rsidR="008E4704">
        <w:rPr>
          <w:rFonts w:asciiTheme="minorHAnsi" w:hAnsiTheme="minorHAnsi" w:cstheme="minorHAnsi"/>
          <w:i/>
          <w:iCs/>
          <w:sz w:val="22"/>
          <w:szCs w:val="22"/>
        </w:rPr>
        <w:t>.</w:t>
      </w:r>
    </w:p>
    <w:p w14:paraId="2E4DF294" w14:textId="0A10C196" w:rsidR="00FB0176" w:rsidRDefault="00FB0176"/>
    <w:p w14:paraId="3FDF4E44" w14:textId="74CA5813" w:rsidR="00E73590" w:rsidRDefault="00E73590"/>
    <w:p w14:paraId="11A1B4C9" w14:textId="73C9E8EC" w:rsidR="00E73590" w:rsidRDefault="00E73590"/>
    <w:sectPr w:rsidR="00E73590" w:rsidSect="006269DD">
      <w:headerReference w:type="default" r:id="rId1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9426B" w14:textId="77777777" w:rsidR="00A73589" w:rsidRDefault="00A73589" w:rsidP="00A31CCA">
      <w:r>
        <w:separator/>
      </w:r>
    </w:p>
  </w:endnote>
  <w:endnote w:type="continuationSeparator" w:id="0">
    <w:p w14:paraId="3C7DC6D3" w14:textId="77777777" w:rsidR="00A73589" w:rsidRDefault="00A73589" w:rsidP="00A3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922B9" w14:textId="77777777" w:rsidR="00A73589" w:rsidRDefault="00A73589" w:rsidP="00A31CCA">
      <w:r>
        <w:separator/>
      </w:r>
    </w:p>
  </w:footnote>
  <w:footnote w:type="continuationSeparator" w:id="0">
    <w:p w14:paraId="01D4C67F" w14:textId="77777777" w:rsidR="00A73589" w:rsidRDefault="00A73589" w:rsidP="00A3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362A" w14:textId="68474D82" w:rsidR="00A31CCA" w:rsidRDefault="00A31CCA">
    <w:pPr>
      <w:pStyle w:val="Header"/>
    </w:pPr>
    <w:r>
      <w:fldChar w:fldCharType="begin"/>
    </w:r>
    <w:r w:rsidR="00D517C9">
      <w:instrText xml:space="preserve"> INCLUDEPICTURE "C:\\Users\\katielewis\\Library\\Group Containers\\UBF8T346G9.ms\\WebArchiveCopyPasteTempFiles\\com.microsoft.Word\\327.png" \* MERGEFORMAT </w:instrText>
    </w:r>
    <w:r>
      <w:fldChar w:fldCharType="separate"/>
    </w:r>
    <w:r>
      <w:rPr>
        <w:noProof/>
      </w:rPr>
      <w:drawing>
        <wp:inline distT="0" distB="0" distL="0" distR="0" wp14:anchorId="48058B4E" wp14:editId="2D5CC6EC">
          <wp:extent cx="906087" cy="338427"/>
          <wp:effectExtent l="0" t="0" r="0" b="5080"/>
          <wp:docPr id="2" name="Picture 2" descr="Sport For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ort For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924" cy="370114"/>
                  </a:xfrm>
                  <a:prstGeom prst="rect">
                    <a:avLst/>
                  </a:prstGeom>
                  <a:noFill/>
                  <a:ln>
                    <a:noFill/>
                  </a:ln>
                </pic:spPr>
              </pic:pic>
            </a:graphicData>
          </a:graphic>
        </wp:inline>
      </w:drawing>
    </w:r>
    <w:r>
      <w:fldChar w:fldCharType="end"/>
    </w:r>
    <w:r>
      <w:t xml:space="preserve">  </w:t>
    </w:r>
    <w:r w:rsidR="00265A89">
      <w:t xml:space="preserve"> </w:t>
    </w:r>
    <w:r>
      <w:t xml:space="preserve"> </w:t>
    </w:r>
    <w:r>
      <w:fldChar w:fldCharType="begin"/>
    </w:r>
    <w:r w:rsidR="00D517C9">
      <w:instrText xml:space="preserve"> INCLUDEPICTURE "C:\\Users\\katielewis\\Library\\Group Containers\\UBF8T346G9.ms\\WebArchiveCopyPasteTempFiles\\com.microsoft.Word\\ldp-logo.png" \* MERGEFORMAT </w:instrText>
    </w:r>
    <w:r>
      <w:fldChar w:fldCharType="separate"/>
    </w:r>
    <w:r>
      <w:rPr>
        <w:noProof/>
      </w:rPr>
      <w:drawing>
        <wp:inline distT="0" distB="0" distL="0" distR="0" wp14:anchorId="1B20F252" wp14:editId="4BF06A61">
          <wp:extent cx="1064029" cy="379606"/>
          <wp:effectExtent l="0" t="0" r="0" b="1905"/>
          <wp:docPr id="3" name="Picture 3" descr="Local Delivery Report | Active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l Delivery Report | Active Esse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029" cy="411001"/>
                  </a:xfrm>
                  <a:prstGeom prst="rect">
                    <a:avLst/>
                  </a:prstGeom>
                  <a:noFill/>
                  <a:ln>
                    <a:noFill/>
                  </a:ln>
                </pic:spPr>
              </pic:pic>
            </a:graphicData>
          </a:graphic>
        </wp:inline>
      </w:drawing>
    </w:r>
    <w:r>
      <w:fldChar w:fldCharType="end"/>
    </w:r>
    <w:r>
      <w:t xml:space="preserve">   </w:t>
    </w:r>
    <w:r>
      <w:fldChar w:fldCharType="begin"/>
    </w:r>
    <w:r w:rsidR="00D517C9">
      <w:instrText xml:space="preserve"> INCLUDEPICTURE "C:\\Users\\katielewis\\Library\\Group Containers\\UBF8T346G9.ms\\WebArchiveCopyPasteTempFiles\\com.microsoft.Word\\ecc_master_logo_199.png" \* MERGEFORMAT </w:instrText>
    </w:r>
    <w:r>
      <w:fldChar w:fldCharType="separate"/>
    </w:r>
    <w:r>
      <w:rPr>
        <w:noProof/>
      </w:rPr>
      <w:drawing>
        <wp:inline distT="0" distB="0" distL="0" distR="0" wp14:anchorId="752CDF50" wp14:editId="724B08A0">
          <wp:extent cx="856211" cy="413677"/>
          <wp:effectExtent l="0" t="0" r="0" b="5715"/>
          <wp:docPr id="4" name="Picture 4" descr="Essex County Council | Smart City Expo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ssex County Council | Smart City Expo Worl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86202" cy="428167"/>
                  </a:xfrm>
                  <a:prstGeom prst="rect">
                    <a:avLst/>
                  </a:prstGeom>
                  <a:noFill/>
                  <a:ln>
                    <a:noFill/>
                  </a:ln>
                </pic:spPr>
              </pic:pic>
            </a:graphicData>
          </a:graphic>
        </wp:inline>
      </w:drawing>
    </w:r>
    <w:r>
      <w:fldChar w:fldCharType="end"/>
    </w:r>
    <w:r>
      <w:t xml:space="preserve"> </w:t>
    </w:r>
    <w:r w:rsidR="00265A89">
      <w:t xml:space="preserve">  </w:t>
    </w:r>
    <w:r>
      <w:t xml:space="preserve"> </w:t>
    </w:r>
    <w:r>
      <w:fldChar w:fldCharType="begin"/>
    </w:r>
    <w:r w:rsidR="00D517C9">
      <w:instrText xml:space="preserve"> INCLUDEPICTURE "C:\\Users\\katielewis\\Library\\Group Containers\\UBF8T346G9.ms\\WebArchiveCopyPasteTempFiles\\com.microsoft.Word\\sport-england-logo-blue-rgb_0.png?VersionId=djrKNeZCDKTChA6Pe1.KPjvMj8Xi6y8I&amp;itok=hig887QB" \* MERGEFORMAT </w:instrText>
    </w:r>
    <w:r>
      <w:fldChar w:fldCharType="separate"/>
    </w:r>
    <w:r>
      <w:rPr>
        <w:noProof/>
      </w:rPr>
      <w:drawing>
        <wp:inline distT="0" distB="0" distL="0" distR="0" wp14:anchorId="6A922152" wp14:editId="0315426D">
          <wp:extent cx="1005840" cy="483406"/>
          <wp:effectExtent l="0" t="0" r="0" b="0"/>
          <wp:docPr id="5" name="Picture 5" descr="Logo and brand toolkit | Sport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 and brand toolkit | Sport Englan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40132" cy="499887"/>
                  </a:xfrm>
                  <a:prstGeom prst="rect">
                    <a:avLst/>
                  </a:prstGeom>
                  <a:noFill/>
                  <a:ln>
                    <a:noFill/>
                  </a:ln>
                </pic:spPr>
              </pic:pic>
            </a:graphicData>
          </a:graphic>
        </wp:inline>
      </w:drawing>
    </w:r>
    <w:r>
      <w:fldChar w:fldCharType="end"/>
    </w:r>
    <w:r>
      <w:t xml:space="preserve">    </w:t>
    </w:r>
    <w:r>
      <w:fldChar w:fldCharType="begin"/>
    </w:r>
    <w:r w:rsidR="00D517C9">
      <w:instrText xml:space="preserve"> INCLUDEPICTURE "C:\\Users\\katielewis\\Library\\Group Containers\\UBF8T346G9.ms\\WebArchiveCopyPasteTempFiles\\com.microsoft.Word\\essex_logo.png" \* MERGEFORMAT </w:instrText>
    </w:r>
    <w:r>
      <w:fldChar w:fldCharType="separate"/>
    </w:r>
    <w:r>
      <w:rPr>
        <w:noProof/>
      </w:rPr>
      <w:drawing>
        <wp:inline distT="0" distB="0" distL="0" distR="0" wp14:anchorId="7DBAC603" wp14:editId="0A8DD406">
          <wp:extent cx="1359114" cy="382270"/>
          <wp:effectExtent l="0" t="0" r="0" b="0"/>
          <wp:docPr id="6" name="Picture 6" descr="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niversity of Essex"/>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1667" cy="397051"/>
                  </a:xfrm>
                  <a:prstGeom prst="rect">
                    <a:avLst/>
                  </a:prstGeom>
                  <a:noFill/>
                  <a:ln>
                    <a:noFill/>
                  </a:ln>
                </pic:spPr>
              </pic:pic>
            </a:graphicData>
          </a:graphic>
        </wp:inline>
      </w:drawing>
    </w:r>
    <w:r>
      <w:fldChar w:fldCharType="end"/>
    </w:r>
  </w:p>
  <w:p w14:paraId="0885E272" w14:textId="77777777" w:rsidR="00A31CCA" w:rsidRDefault="00A31C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80E22"/>
    <w:multiLevelType w:val="hybridMultilevel"/>
    <w:tmpl w:val="AEA0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0A5815"/>
    <w:multiLevelType w:val="hybridMultilevel"/>
    <w:tmpl w:val="E81C3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513BB4"/>
    <w:multiLevelType w:val="multilevel"/>
    <w:tmpl w:val="3086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2687847">
    <w:abstractNumId w:val="1"/>
  </w:num>
  <w:num w:numId="2" w16cid:durableId="1655523056">
    <w:abstractNumId w:val="2"/>
  </w:num>
  <w:num w:numId="3" w16cid:durableId="18386192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176"/>
    <w:rsid w:val="000309DC"/>
    <w:rsid w:val="000325AD"/>
    <w:rsid w:val="00047C8F"/>
    <w:rsid w:val="00054EBF"/>
    <w:rsid w:val="0005769A"/>
    <w:rsid w:val="00074C28"/>
    <w:rsid w:val="00077EC0"/>
    <w:rsid w:val="000A17B1"/>
    <w:rsid w:val="000A3083"/>
    <w:rsid w:val="000A3AB3"/>
    <w:rsid w:val="000A7A85"/>
    <w:rsid w:val="000B06E3"/>
    <w:rsid w:val="000B1351"/>
    <w:rsid w:val="000B13B1"/>
    <w:rsid w:val="000C5B09"/>
    <w:rsid w:val="000D632C"/>
    <w:rsid w:val="00120249"/>
    <w:rsid w:val="00135E0A"/>
    <w:rsid w:val="001A0BFA"/>
    <w:rsid w:val="001F22B0"/>
    <w:rsid w:val="001F4F17"/>
    <w:rsid w:val="00213634"/>
    <w:rsid w:val="00247CF9"/>
    <w:rsid w:val="002636E1"/>
    <w:rsid w:val="00265A89"/>
    <w:rsid w:val="00276AFE"/>
    <w:rsid w:val="002921CC"/>
    <w:rsid w:val="00302B31"/>
    <w:rsid w:val="0034214A"/>
    <w:rsid w:val="00391967"/>
    <w:rsid w:val="003C1608"/>
    <w:rsid w:val="003E2141"/>
    <w:rsid w:val="004D5EB8"/>
    <w:rsid w:val="004F539A"/>
    <w:rsid w:val="0052065D"/>
    <w:rsid w:val="0056426C"/>
    <w:rsid w:val="00590D73"/>
    <w:rsid w:val="005B41F4"/>
    <w:rsid w:val="00614DD4"/>
    <w:rsid w:val="00614E46"/>
    <w:rsid w:val="006269DD"/>
    <w:rsid w:val="006346EF"/>
    <w:rsid w:val="00662FBD"/>
    <w:rsid w:val="00674CB5"/>
    <w:rsid w:val="006A132C"/>
    <w:rsid w:val="006B75DD"/>
    <w:rsid w:val="006C48D8"/>
    <w:rsid w:val="00770D12"/>
    <w:rsid w:val="007F760C"/>
    <w:rsid w:val="00862D7D"/>
    <w:rsid w:val="008E4704"/>
    <w:rsid w:val="00915F3F"/>
    <w:rsid w:val="00965E23"/>
    <w:rsid w:val="00981BE5"/>
    <w:rsid w:val="009C3FC2"/>
    <w:rsid w:val="009D1395"/>
    <w:rsid w:val="009D22CD"/>
    <w:rsid w:val="009E6D86"/>
    <w:rsid w:val="00A31CCA"/>
    <w:rsid w:val="00A70BCC"/>
    <w:rsid w:val="00A712F0"/>
    <w:rsid w:val="00A73589"/>
    <w:rsid w:val="00A946F7"/>
    <w:rsid w:val="00AC13FE"/>
    <w:rsid w:val="00AC503C"/>
    <w:rsid w:val="00AD5CC8"/>
    <w:rsid w:val="00AF28C3"/>
    <w:rsid w:val="00B0372B"/>
    <w:rsid w:val="00BF100E"/>
    <w:rsid w:val="00C3179D"/>
    <w:rsid w:val="00C3642A"/>
    <w:rsid w:val="00C66E8C"/>
    <w:rsid w:val="00C81DED"/>
    <w:rsid w:val="00C91846"/>
    <w:rsid w:val="00C9697B"/>
    <w:rsid w:val="00CA6A27"/>
    <w:rsid w:val="00CD080A"/>
    <w:rsid w:val="00CE3D25"/>
    <w:rsid w:val="00D029F6"/>
    <w:rsid w:val="00D1164D"/>
    <w:rsid w:val="00D517C9"/>
    <w:rsid w:val="00D84AD1"/>
    <w:rsid w:val="00D85EF2"/>
    <w:rsid w:val="00D957B4"/>
    <w:rsid w:val="00DE2A85"/>
    <w:rsid w:val="00E26060"/>
    <w:rsid w:val="00E73590"/>
    <w:rsid w:val="00E9008F"/>
    <w:rsid w:val="00E930BE"/>
    <w:rsid w:val="00EB4D30"/>
    <w:rsid w:val="00EC46D7"/>
    <w:rsid w:val="00EE1E88"/>
    <w:rsid w:val="00EF024B"/>
    <w:rsid w:val="00F051F9"/>
    <w:rsid w:val="00F075BE"/>
    <w:rsid w:val="00F24098"/>
    <w:rsid w:val="00F42AFC"/>
    <w:rsid w:val="00F56AF8"/>
    <w:rsid w:val="00F8235F"/>
    <w:rsid w:val="00F878B6"/>
    <w:rsid w:val="00FB0176"/>
    <w:rsid w:val="00FD57FB"/>
    <w:rsid w:val="00FF1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D439"/>
  <w14:defaultImageDpi w14:val="32767"/>
  <w15:chartTrackingRefBased/>
  <w15:docId w15:val="{907A2D48-6FCE-8546-82E2-9A3D5BF5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B0176"/>
  </w:style>
  <w:style w:type="paragraph" w:styleId="ListParagraph">
    <w:name w:val="List Paragraph"/>
    <w:basedOn w:val="Normal"/>
    <w:uiPriority w:val="34"/>
    <w:qFormat/>
    <w:rsid w:val="00F051F9"/>
    <w:pPr>
      <w:ind w:left="720"/>
      <w:contextualSpacing/>
    </w:pPr>
  </w:style>
  <w:style w:type="character" w:styleId="Hyperlink">
    <w:name w:val="Hyperlink"/>
    <w:basedOn w:val="DefaultParagraphFont"/>
    <w:uiPriority w:val="99"/>
    <w:unhideWhenUsed/>
    <w:rsid w:val="00CE3D25"/>
    <w:rPr>
      <w:color w:val="0563C1" w:themeColor="hyperlink"/>
      <w:u w:val="single"/>
    </w:rPr>
  </w:style>
  <w:style w:type="character" w:styleId="UnresolvedMention">
    <w:name w:val="Unresolved Mention"/>
    <w:basedOn w:val="DefaultParagraphFont"/>
    <w:uiPriority w:val="99"/>
    <w:rsid w:val="00CE3D25"/>
    <w:rPr>
      <w:color w:val="605E5C"/>
      <w:shd w:val="clear" w:color="auto" w:fill="E1DFDD"/>
    </w:rPr>
  </w:style>
  <w:style w:type="paragraph" w:styleId="NormalWeb">
    <w:name w:val="Normal (Web)"/>
    <w:basedOn w:val="Normal"/>
    <w:uiPriority w:val="99"/>
    <w:unhideWhenUsed/>
    <w:rsid w:val="00CE3D25"/>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9E6D86"/>
    <w:rPr>
      <w:sz w:val="16"/>
      <w:szCs w:val="16"/>
    </w:rPr>
  </w:style>
  <w:style w:type="paragraph" w:styleId="CommentText">
    <w:name w:val="annotation text"/>
    <w:basedOn w:val="Normal"/>
    <w:link w:val="CommentTextChar"/>
    <w:uiPriority w:val="99"/>
    <w:semiHidden/>
    <w:unhideWhenUsed/>
    <w:rsid w:val="009E6D86"/>
    <w:rPr>
      <w:sz w:val="20"/>
      <w:szCs w:val="20"/>
    </w:rPr>
  </w:style>
  <w:style w:type="character" w:customStyle="1" w:styleId="CommentTextChar">
    <w:name w:val="Comment Text Char"/>
    <w:basedOn w:val="DefaultParagraphFont"/>
    <w:link w:val="CommentText"/>
    <w:uiPriority w:val="99"/>
    <w:semiHidden/>
    <w:rsid w:val="009E6D86"/>
    <w:rPr>
      <w:sz w:val="20"/>
      <w:szCs w:val="20"/>
    </w:rPr>
  </w:style>
  <w:style w:type="paragraph" w:styleId="CommentSubject">
    <w:name w:val="annotation subject"/>
    <w:basedOn w:val="CommentText"/>
    <w:next w:val="CommentText"/>
    <w:link w:val="CommentSubjectChar"/>
    <w:uiPriority w:val="99"/>
    <w:semiHidden/>
    <w:unhideWhenUsed/>
    <w:rsid w:val="009E6D86"/>
    <w:rPr>
      <w:b/>
      <w:bCs/>
    </w:rPr>
  </w:style>
  <w:style w:type="character" w:customStyle="1" w:styleId="CommentSubjectChar">
    <w:name w:val="Comment Subject Char"/>
    <w:basedOn w:val="CommentTextChar"/>
    <w:link w:val="CommentSubject"/>
    <w:uiPriority w:val="99"/>
    <w:semiHidden/>
    <w:rsid w:val="009E6D86"/>
    <w:rPr>
      <w:b/>
      <w:bCs/>
      <w:sz w:val="20"/>
      <w:szCs w:val="20"/>
    </w:rPr>
  </w:style>
  <w:style w:type="character" w:styleId="FollowedHyperlink">
    <w:name w:val="FollowedHyperlink"/>
    <w:basedOn w:val="DefaultParagraphFont"/>
    <w:uiPriority w:val="99"/>
    <w:semiHidden/>
    <w:unhideWhenUsed/>
    <w:rsid w:val="00F42AFC"/>
    <w:rPr>
      <w:color w:val="954F72" w:themeColor="followedHyperlink"/>
      <w:u w:val="single"/>
    </w:rPr>
  </w:style>
  <w:style w:type="character" w:customStyle="1" w:styleId="ui-provider">
    <w:name w:val="ui-provider"/>
    <w:basedOn w:val="DefaultParagraphFont"/>
    <w:rsid w:val="00A712F0"/>
  </w:style>
  <w:style w:type="paragraph" w:styleId="Header">
    <w:name w:val="header"/>
    <w:basedOn w:val="Normal"/>
    <w:link w:val="HeaderChar"/>
    <w:uiPriority w:val="99"/>
    <w:unhideWhenUsed/>
    <w:rsid w:val="00A31CCA"/>
    <w:pPr>
      <w:tabs>
        <w:tab w:val="center" w:pos="4680"/>
        <w:tab w:val="right" w:pos="9360"/>
      </w:tabs>
    </w:pPr>
  </w:style>
  <w:style w:type="character" w:customStyle="1" w:styleId="HeaderChar">
    <w:name w:val="Header Char"/>
    <w:basedOn w:val="DefaultParagraphFont"/>
    <w:link w:val="Header"/>
    <w:uiPriority w:val="99"/>
    <w:rsid w:val="00A31CCA"/>
  </w:style>
  <w:style w:type="paragraph" w:styleId="Footer">
    <w:name w:val="footer"/>
    <w:basedOn w:val="Normal"/>
    <w:link w:val="FooterChar"/>
    <w:uiPriority w:val="99"/>
    <w:unhideWhenUsed/>
    <w:rsid w:val="00A31CCA"/>
    <w:pPr>
      <w:tabs>
        <w:tab w:val="center" w:pos="4680"/>
        <w:tab w:val="right" w:pos="9360"/>
      </w:tabs>
    </w:pPr>
  </w:style>
  <w:style w:type="character" w:customStyle="1" w:styleId="FooterChar">
    <w:name w:val="Footer Char"/>
    <w:basedOn w:val="DefaultParagraphFont"/>
    <w:link w:val="Footer"/>
    <w:uiPriority w:val="99"/>
    <w:rsid w:val="00A31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06845">
      <w:bodyDiv w:val="1"/>
      <w:marLeft w:val="0"/>
      <w:marRight w:val="0"/>
      <w:marTop w:val="0"/>
      <w:marBottom w:val="0"/>
      <w:divBdr>
        <w:top w:val="none" w:sz="0" w:space="0" w:color="auto"/>
        <w:left w:val="none" w:sz="0" w:space="0" w:color="auto"/>
        <w:bottom w:val="none" w:sz="0" w:space="0" w:color="auto"/>
        <w:right w:val="none" w:sz="0" w:space="0" w:color="auto"/>
      </w:divBdr>
    </w:div>
    <w:div w:id="392699797">
      <w:bodyDiv w:val="1"/>
      <w:marLeft w:val="0"/>
      <w:marRight w:val="0"/>
      <w:marTop w:val="0"/>
      <w:marBottom w:val="0"/>
      <w:divBdr>
        <w:top w:val="none" w:sz="0" w:space="0" w:color="auto"/>
        <w:left w:val="none" w:sz="0" w:space="0" w:color="auto"/>
        <w:bottom w:val="none" w:sz="0" w:space="0" w:color="auto"/>
        <w:right w:val="none" w:sz="0" w:space="0" w:color="auto"/>
      </w:divBdr>
    </w:div>
    <w:div w:id="617222796">
      <w:bodyDiv w:val="1"/>
      <w:marLeft w:val="0"/>
      <w:marRight w:val="0"/>
      <w:marTop w:val="0"/>
      <w:marBottom w:val="0"/>
      <w:divBdr>
        <w:top w:val="none" w:sz="0" w:space="0" w:color="auto"/>
        <w:left w:val="none" w:sz="0" w:space="0" w:color="auto"/>
        <w:bottom w:val="none" w:sz="0" w:space="0" w:color="auto"/>
        <w:right w:val="none" w:sz="0" w:space="0" w:color="auto"/>
      </w:divBdr>
      <w:divsChild>
        <w:div w:id="2093043602">
          <w:marLeft w:val="0"/>
          <w:marRight w:val="0"/>
          <w:marTop w:val="0"/>
          <w:marBottom w:val="0"/>
          <w:divBdr>
            <w:top w:val="none" w:sz="0" w:space="0" w:color="auto"/>
            <w:left w:val="none" w:sz="0" w:space="0" w:color="auto"/>
            <w:bottom w:val="none" w:sz="0" w:space="0" w:color="auto"/>
            <w:right w:val="none" w:sz="0" w:space="0" w:color="auto"/>
          </w:divBdr>
          <w:divsChild>
            <w:div w:id="13728062">
              <w:marLeft w:val="0"/>
              <w:marRight w:val="0"/>
              <w:marTop w:val="0"/>
              <w:marBottom w:val="0"/>
              <w:divBdr>
                <w:top w:val="none" w:sz="0" w:space="0" w:color="auto"/>
                <w:left w:val="none" w:sz="0" w:space="0" w:color="auto"/>
                <w:bottom w:val="none" w:sz="0" w:space="0" w:color="auto"/>
                <w:right w:val="none" w:sz="0" w:space="0" w:color="auto"/>
              </w:divBdr>
              <w:divsChild>
                <w:div w:id="2094742392">
                  <w:marLeft w:val="0"/>
                  <w:marRight w:val="0"/>
                  <w:marTop w:val="0"/>
                  <w:marBottom w:val="0"/>
                  <w:divBdr>
                    <w:top w:val="none" w:sz="0" w:space="0" w:color="auto"/>
                    <w:left w:val="none" w:sz="0" w:space="0" w:color="auto"/>
                    <w:bottom w:val="none" w:sz="0" w:space="0" w:color="auto"/>
                    <w:right w:val="none" w:sz="0" w:space="0" w:color="auto"/>
                  </w:divBdr>
                  <w:divsChild>
                    <w:div w:id="2227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04183">
      <w:bodyDiv w:val="1"/>
      <w:marLeft w:val="0"/>
      <w:marRight w:val="0"/>
      <w:marTop w:val="0"/>
      <w:marBottom w:val="0"/>
      <w:divBdr>
        <w:top w:val="none" w:sz="0" w:space="0" w:color="auto"/>
        <w:left w:val="none" w:sz="0" w:space="0" w:color="auto"/>
        <w:bottom w:val="none" w:sz="0" w:space="0" w:color="auto"/>
        <w:right w:val="none" w:sz="0" w:space="0" w:color="auto"/>
      </w:divBdr>
    </w:div>
    <w:div w:id="1071318743">
      <w:bodyDiv w:val="1"/>
      <w:marLeft w:val="0"/>
      <w:marRight w:val="0"/>
      <w:marTop w:val="0"/>
      <w:marBottom w:val="0"/>
      <w:divBdr>
        <w:top w:val="none" w:sz="0" w:space="0" w:color="auto"/>
        <w:left w:val="none" w:sz="0" w:space="0" w:color="auto"/>
        <w:bottom w:val="none" w:sz="0" w:space="0" w:color="auto"/>
        <w:right w:val="none" w:sz="0" w:space="0" w:color="auto"/>
      </w:divBdr>
      <w:divsChild>
        <w:div w:id="1183712585">
          <w:marLeft w:val="0"/>
          <w:marRight w:val="0"/>
          <w:marTop w:val="0"/>
          <w:marBottom w:val="0"/>
          <w:divBdr>
            <w:top w:val="none" w:sz="0" w:space="0" w:color="auto"/>
            <w:left w:val="none" w:sz="0" w:space="0" w:color="auto"/>
            <w:bottom w:val="none" w:sz="0" w:space="0" w:color="auto"/>
            <w:right w:val="none" w:sz="0" w:space="0" w:color="auto"/>
          </w:divBdr>
          <w:divsChild>
            <w:div w:id="1371152548">
              <w:marLeft w:val="0"/>
              <w:marRight w:val="0"/>
              <w:marTop w:val="0"/>
              <w:marBottom w:val="0"/>
              <w:divBdr>
                <w:top w:val="none" w:sz="0" w:space="0" w:color="auto"/>
                <w:left w:val="none" w:sz="0" w:space="0" w:color="auto"/>
                <w:bottom w:val="none" w:sz="0" w:space="0" w:color="auto"/>
                <w:right w:val="none" w:sz="0" w:space="0" w:color="auto"/>
              </w:divBdr>
              <w:divsChild>
                <w:div w:id="513299904">
                  <w:marLeft w:val="0"/>
                  <w:marRight w:val="0"/>
                  <w:marTop w:val="0"/>
                  <w:marBottom w:val="0"/>
                  <w:divBdr>
                    <w:top w:val="none" w:sz="0" w:space="0" w:color="auto"/>
                    <w:left w:val="none" w:sz="0" w:space="0" w:color="auto"/>
                    <w:bottom w:val="none" w:sz="0" w:space="0" w:color="auto"/>
                    <w:right w:val="none" w:sz="0" w:space="0" w:color="auto"/>
                  </w:divBdr>
                  <w:divsChild>
                    <w:div w:id="10829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984878">
      <w:bodyDiv w:val="1"/>
      <w:marLeft w:val="0"/>
      <w:marRight w:val="0"/>
      <w:marTop w:val="0"/>
      <w:marBottom w:val="0"/>
      <w:divBdr>
        <w:top w:val="none" w:sz="0" w:space="0" w:color="auto"/>
        <w:left w:val="none" w:sz="0" w:space="0" w:color="auto"/>
        <w:bottom w:val="none" w:sz="0" w:space="0" w:color="auto"/>
        <w:right w:val="none" w:sz="0" w:space="0" w:color="auto"/>
      </w:divBdr>
    </w:div>
    <w:div w:id="1383792807">
      <w:bodyDiv w:val="1"/>
      <w:marLeft w:val="0"/>
      <w:marRight w:val="0"/>
      <w:marTop w:val="0"/>
      <w:marBottom w:val="0"/>
      <w:divBdr>
        <w:top w:val="none" w:sz="0" w:space="0" w:color="auto"/>
        <w:left w:val="none" w:sz="0" w:space="0" w:color="auto"/>
        <w:bottom w:val="none" w:sz="0" w:space="0" w:color="auto"/>
        <w:right w:val="none" w:sz="0" w:space="0" w:color="auto"/>
      </w:divBdr>
    </w:div>
    <w:div w:id="1420175191">
      <w:bodyDiv w:val="1"/>
      <w:marLeft w:val="0"/>
      <w:marRight w:val="0"/>
      <w:marTop w:val="0"/>
      <w:marBottom w:val="0"/>
      <w:divBdr>
        <w:top w:val="none" w:sz="0" w:space="0" w:color="auto"/>
        <w:left w:val="none" w:sz="0" w:space="0" w:color="auto"/>
        <w:bottom w:val="none" w:sz="0" w:space="0" w:color="auto"/>
        <w:right w:val="none" w:sz="0" w:space="0" w:color="auto"/>
      </w:divBdr>
      <w:divsChild>
        <w:div w:id="703822845">
          <w:marLeft w:val="0"/>
          <w:marRight w:val="0"/>
          <w:marTop w:val="0"/>
          <w:marBottom w:val="0"/>
          <w:divBdr>
            <w:top w:val="none" w:sz="0" w:space="0" w:color="auto"/>
            <w:left w:val="none" w:sz="0" w:space="0" w:color="auto"/>
            <w:bottom w:val="none" w:sz="0" w:space="0" w:color="auto"/>
            <w:right w:val="none" w:sz="0" w:space="0" w:color="auto"/>
          </w:divBdr>
          <w:divsChild>
            <w:div w:id="1939948720">
              <w:marLeft w:val="0"/>
              <w:marRight w:val="0"/>
              <w:marTop w:val="0"/>
              <w:marBottom w:val="0"/>
              <w:divBdr>
                <w:top w:val="none" w:sz="0" w:space="0" w:color="auto"/>
                <w:left w:val="none" w:sz="0" w:space="0" w:color="auto"/>
                <w:bottom w:val="none" w:sz="0" w:space="0" w:color="auto"/>
                <w:right w:val="none" w:sz="0" w:space="0" w:color="auto"/>
              </w:divBdr>
              <w:divsChild>
                <w:div w:id="2050951949">
                  <w:marLeft w:val="0"/>
                  <w:marRight w:val="0"/>
                  <w:marTop w:val="0"/>
                  <w:marBottom w:val="0"/>
                  <w:divBdr>
                    <w:top w:val="none" w:sz="0" w:space="0" w:color="auto"/>
                    <w:left w:val="none" w:sz="0" w:space="0" w:color="auto"/>
                    <w:bottom w:val="none" w:sz="0" w:space="0" w:color="auto"/>
                    <w:right w:val="none" w:sz="0" w:space="0" w:color="auto"/>
                  </w:divBdr>
                  <w:divsChild>
                    <w:div w:id="17590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34944">
      <w:bodyDiv w:val="1"/>
      <w:marLeft w:val="0"/>
      <w:marRight w:val="0"/>
      <w:marTop w:val="0"/>
      <w:marBottom w:val="0"/>
      <w:divBdr>
        <w:top w:val="none" w:sz="0" w:space="0" w:color="auto"/>
        <w:left w:val="none" w:sz="0" w:space="0" w:color="auto"/>
        <w:bottom w:val="none" w:sz="0" w:space="0" w:color="auto"/>
        <w:right w:val="none" w:sz="0" w:space="0" w:color="auto"/>
      </w:divBdr>
    </w:div>
    <w:div w:id="1537431197">
      <w:bodyDiv w:val="1"/>
      <w:marLeft w:val="0"/>
      <w:marRight w:val="0"/>
      <w:marTop w:val="0"/>
      <w:marBottom w:val="0"/>
      <w:divBdr>
        <w:top w:val="none" w:sz="0" w:space="0" w:color="auto"/>
        <w:left w:val="none" w:sz="0" w:space="0" w:color="auto"/>
        <w:bottom w:val="none" w:sz="0" w:space="0" w:color="auto"/>
        <w:right w:val="none" w:sz="0" w:space="0" w:color="auto"/>
      </w:divBdr>
    </w:div>
    <w:div w:id="1822581306">
      <w:bodyDiv w:val="1"/>
      <w:marLeft w:val="0"/>
      <w:marRight w:val="0"/>
      <w:marTop w:val="0"/>
      <w:marBottom w:val="0"/>
      <w:divBdr>
        <w:top w:val="none" w:sz="0" w:space="0" w:color="auto"/>
        <w:left w:val="none" w:sz="0" w:space="0" w:color="auto"/>
        <w:bottom w:val="none" w:sz="0" w:space="0" w:color="auto"/>
        <w:right w:val="none" w:sz="0" w:space="0" w:color="auto"/>
      </w:divBdr>
      <w:divsChild>
        <w:div w:id="1276865273">
          <w:marLeft w:val="0"/>
          <w:marRight w:val="0"/>
          <w:marTop w:val="0"/>
          <w:marBottom w:val="0"/>
          <w:divBdr>
            <w:top w:val="none" w:sz="0" w:space="0" w:color="auto"/>
            <w:left w:val="none" w:sz="0" w:space="0" w:color="auto"/>
            <w:bottom w:val="none" w:sz="0" w:space="0" w:color="auto"/>
            <w:right w:val="none" w:sz="0" w:space="0" w:color="auto"/>
          </w:divBdr>
          <w:divsChild>
            <w:div w:id="425853787">
              <w:marLeft w:val="0"/>
              <w:marRight w:val="0"/>
              <w:marTop w:val="0"/>
              <w:marBottom w:val="0"/>
              <w:divBdr>
                <w:top w:val="none" w:sz="0" w:space="0" w:color="auto"/>
                <w:left w:val="none" w:sz="0" w:space="0" w:color="auto"/>
                <w:bottom w:val="none" w:sz="0" w:space="0" w:color="auto"/>
                <w:right w:val="none" w:sz="0" w:space="0" w:color="auto"/>
              </w:divBdr>
              <w:divsChild>
                <w:div w:id="1236549710">
                  <w:marLeft w:val="0"/>
                  <w:marRight w:val="0"/>
                  <w:marTop w:val="0"/>
                  <w:marBottom w:val="0"/>
                  <w:divBdr>
                    <w:top w:val="none" w:sz="0" w:space="0" w:color="auto"/>
                    <w:left w:val="none" w:sz="0" w:space="0" w:color="auto"/>
                    <w:bottom w:val="none" w:sz="0" w:space="0" w:color="auto"/>
                    <w:right w:val="none" w:sz="0" w:space="0" w:color="auto"/>
                  </w:divBdr>
                  <w:divsChild>
                    <w:div w:id="149934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83105">
      <w:bodyDiv w:val="1"/>
      <w:marLeft w:val="0"/>
      <w:marRight w:val="0"/>
      <w:marTop w:val="0"/>
      <w:marBottom w:val="0"/>
      <w:divBdr>
        <w:top w:val="none" w:sz="0" w:space="0" w:color="auto"/>
        <w:left w:val="none" w:sz="0" w:space="0" w:color="auto"/>
        <w:bottom w:val="none" w:sz="0" w:space="0" w:color="auto"/>
        <w:right w:val="none" w:sz="0" w:space="0" w:color="auto"/>
      </w:divBdr>
      <w:divsChild>
        <w:div w:id="835457855">
          <w:marLeft w:val="0"/>
          <w:marRight w:val="0"/>
          <w:marTop w:val="0"/>
          <w:marBottom w:val="0"/>
          <w:divBdr>
            <w:top w:val="none" w:sz="0" w:space="0" w:color="auto"/>
            <w:left w:val="none" w:sz="0" w:space="0" w:color="auto"/>
            <w:bottom w:val="none" w:sz="0" w:space="0" w:color="auto"/>
            <w:right w:val="none" w:sz="0" w:space="0" w:color="auto"/>
          </w:divBdr>
          <w:divsChild>
            <w:div w:id="84612756">
              <w:marLeft w:val="0"/>
              <w:marRight w:val="0"/>
              <w:marTop w:val="0"/>
              <w:marBottom w:val="0"/>
              <w:divBdr>
                <w:top w:val="none" w:sz="0" w:space="0" w:color="auto"/>
                <w:left w:val="none" w:sz="0" w:space="0" w:color="auto"/>
                <w:bottom w:val="none" w:sz="0" w:space="0" w:color="auto"/>
                <w:right w:val="none" w:sz="0" w:space="0" w:color="auto"/>
              </w:divBdr>
              <w:divsChild>
                <w:div w:id="989484665">
                  <w:marLeft w:val="0"/>
                  <w:marRight w:val="0"/>
                  <w:marTop w:val="0"/>
                  <w:marBottom w:val="0"/>
                  <w:divBdr>
                    <w:top w:val="none" w:sz="0" w:space="0" w:color="auto"/>
                    <w:left w:val="none" w:sz="0" w:space="0" w:color="auto"/>
                    <w:bottom w:val="none" w:sz="0" w:space="0" w:color="auto"/>
                    <w:right w:val="none" w:sz="0" w:space="0" w:color="auto"/>
                  </w:divBdr>
                  <w:divsChild>
                    <w:div w:id="21438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1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ctiveessex.org/local-delivery-pilot/our-bigger-projects/pe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ortforconfidence.com/our-services/prevention-enablement-mod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stateoflife.org/" TargetMode="External"/><Relationship Id="rId4" Type="http://schemas.openxmlformats.org/officeDocument/2006/relationships/styles" Target="styles.xml"/><Relationship Id="rId9" Type="http://schemas.openxmlformats.org/officeDocument/2006/relationships/hyperlink" Target="https://activelives.sportengland.org/Home/AdultDat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0327F1164B9540B940C252735062BE" ma:contentTypeVersion="16" ma:contentTypeDescription="Create a new document." ma:contentTypeScope="" ma:versionID="0e874f3f99efd51208006c1ea8a59c42">
  <xsd:schema xmlns:xsd="http://www.w3.org/2001/XMLSchema" xmlns:xs="http://www.w3.org/2001/XMLSchema" xmlns:p="http://schemas.microsoft.com/office/2006/metadata/properties" xmlns:ns2="9cc53329-589c-4e3c-91c6-e4fded679d71" xmlns:ns3="f9b048a8-e3df-4c4a-ba5b-ccf80b4a8fa4" targetNamespace="http://schemas.microsoft.com/office/2006/metadata/properties" ma:root="true" ma:fieldsID="812660c6ec9fcf6006686540e1c580ae" ns2:_="" ns3:_="">
    <xsd:import namespace="9cc53329-589c-4e3c-91c6-e4fded679d71"/>
    <xsd:import namespace="f9b048a8-e3df-4c4a-ba5b-ccf80b4a8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53329-589c-4e3c-91c6-e4fded679d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4a270e-0c0d-474e-b03d-3a4d89d7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b048a8-e3df-4c4a-ba5b-ccf80b4a8f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c61a3fd-ee48-469f-8f16-d86b756032f2}" ma:internalName="TaxCatchAll" ma:showField="CatchAllData" ma:web="f9b048a8-e3df-4c4a-ba5b-ccf80b4a8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61ED6-D4A1-4112-A57C-6A4CE2517F8F}">
  <ds:schemaRefs>
    <ds:schemaRef ds:uri="http://schemas.microsoft.com/sharepoint/v3/contenttype/forms"/>
  </ds:schemaRefs>
</ds:datastoreItem>
</file>

<file path=customXml/itemProps2.xml><?xml version="1.0" encoding="utf-8"?>
<ds:datastoreItem xmlns:ds="http://schemas.openxmlformats.org/officeDocument/2006/customXml" ds:itemID="{931C3890-A44E-4318-B380-E1EF516A3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53329-589c-4e3c-91c6-e4fded679d71"/>
    <ds:schemaRef ds:uri="f9b048a8-e3df-4c4a-ba5b-ccf80b4a8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Lewis</dc:creator>
  <cp:keywords/>
  <dc:description/>
  <cp:lastModifiedBy>Jake Turner</cp:lastModifiedBy>
  <cp:revision>8</cp:revision>
  <cp:lastPrinted>2023-01-23T11:52:00Z</cp:lastPrinted>
  <dcterms:created xsi:type="dcterms:W3CDTF">2023-02-06T12:26:00Z</dcterms:created>
  <dcterms:modified xsi:type="dcterms:W3CDTF">2023-02-07T14:52:00Z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2023-01-19T15:59:20Z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41016d87-b89f-4d54-a38d-550322384c58</vt:lpwstr>
  </property>
  <property fmtid="{D5CDD505-2E9C-101B-9397-08002B2CF9AE}" pid="8" name="MSIP_Label_39d8be9e-c8d9-4b9c-bd40-2c27cc7ea2e6_ContentBits">
    <vt:lpwstr>0</vt:lpwstr>
  </property>
</Properties>
</file>