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A116" w14:textId="375480AF" w:rsidR="002A1F8F" w:rsidRDefault="002A1F8F">
      <w:pPr>
        <w:rPr>
          <w:b/>
          <w:bCs/>
          <w:u w:val="single"/>
        </w:rPr>
      </w:pPr>
      <w:r w:rsidRPr="002A1F8F">
        <w:rPr>
          <w:b/>
          <w:bCs/>
          <w:u w:val="single"/>
        </w:rPr>
        <w:t>HAF Inclusive and Specialist Clubs 2026</w:t>
      </w:r>
    </w:p>
    <w:p w14:paraId="3369A377" w14:textId="77777777" w:rsidR="002A1F8F" w:rsidRPr="00DE5488" w:rsidRDefault="002A1F8F" w:rsidP="002A1F8F">
      <w:pPr>
        <w:rPr>
          <w:b/>
          <w:bCs/>
        </w:rPr>
      </w:pPr>
      <w:r w:rsidRPr="00DE5488">
        <w:rPr>
          <w:b/>
          <w:bCs/>
          <w:highlight w:val="yellow"/>
        </w:rPr>
        <w:t>Inclusive Practice for School Holiday Clubs</w:t>
      </w:r>
    </w:p>
    <w:p w14:paraId="76B0E23F" w14:textId="77777777" w:rsidR="002A1F8F" w:rsidRPr="00DE5488" w:rsidRDefault="002A1F8F" w:rsidP="002A1F8F">
      <w:r w:rsidRPr="00DE5488">
        <w:rPr>
          <w:i/>
          <w:iCs/>
        </w:rPr>
        <w:t>(Based on Essex’s Ordinarily Available Inclusive Teaching Framework)</w:t>
      </w:r>
    </w:p>
    <w:p w14:paraId="7AE478CE" w14:textId="77777777" w:rsidR="002A1F8F" w:rsidRPr="00DE5488" w:rsidRDefault="002A1F8F" w:rsidP="002A1F8F">
      <w:pPr>
        <w:rPr>
          <w:b/>
          <w:bCs/>
        </w:rPr>
      </w:pPr>
      <w:r w:rsidRPr="00DE5488">
        <w:rPr>
          <w:b/>
          <w:bCs/>
        </w:rPr>
        <w:t>Purpose</w:t>
      </w:r>
    </w:p>
    <w:p w14:paraId="29FB62A9" w14:textId="77777777" w:rsidR="002A1F8F" w:rsidRPr="00DE5488" w:rsidRDefault="002A1F8F" w:rsidP="002A1F8F">
      <w:r w:rsidRPr="00DE5488">
        <w:t xml:space="preserve">Holiday clubs should provide </w:t>
      </w:r>
      <w:r w:rsidRPr="00DE5488">
        <w:rPr>
          <w:b/>
          <w:bCs/>
        </w:rPr>
        <w:t>equitable access</w:t>
      </w:r>
      <w:r w:rsidRPr="00DE5488">
        <w:t xml:space="preserve"> and </w:t>
      </w:r>
      <w:r w:rsidRPr="00DE5488">
        <w:rPr>
          <w:b/>
          <w:bCs/>
        </w:rPr>
        <w:t>inclusive experiences</w:t>
      </w:r>
      <w:r w:rsidRPr="00DE5488">
        <w:t xml:space="preserve"> for all children, including those with </w:t>
      </w:r>
      <w:r w:rsidRPr="00DE5488">
        <w:rPr>
          <w:b/>
          <w:bCs/>
        </w:rPr>
        <w:t>SEND</w:t>
      </w:r>
      <w:r w:rsidRPr="00DE5488">
        <w:t xml:space="preserve"> and </w:t>
      </w:r>
      <w:r w:rsidRPr="00DE5488">
        <w:rPr>
          <w:b/>
          <w:bCs/>
        </w:rPr>
        <w:t>disadvantaged backgrounds</w:t>
      </w:r>
      <w:r w:rsidRPr="00DE5488">
        <w:t>. The goal is to create safe, stimulating environments where every child can participate fully and thrive.</w:t>
      </w:r>
    </w:p>
    <w:p w14:paraId="2C04AF8F" w14:textId="77777777" w:rsidR="002A1F8F" w:rsidRPr="00915FAE" w:rsidRDefault="002A1F8F" w:rsidP="002A1F8F">
      <w:pPr>
        <w:rPr>
          <w:b/>
          <w:bCs/>
        </w:rPr>
      </w:pPr>
      <w:r w:rsidRPr="00915FAE">
        <w:rPr>
          <w:b/>
          <w:bCs/>
        </w:rPr>
        <w:t>Key Principles</w:t>
      </w:r>
    </w:p>
    <w:p w14:paraId="4ACFC356" w14:textId="77777777" w:rsidR="002A1F8F" w:rsidRPr="00915FAE" w:rsidRDefault="002A1F8F" w:rsidP="002A1F8F">
      <w:pPr>
        <w:numPr>
          <w:ilvl w:val="0"/>
          <w:numId w:val="1"/>
        </w:numPr>
      </w:pPr>
      <w:r w:rsidRPr="00915FAE">
        <w:rPr>
          <w:b/>
          <w:bCs/>
        </w:rPr>
        <w:t>High Expectations &amp; Equity</w:t>
      </w:r>
    </w:p>
    <w:p w14:paraId="1F859189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 xml:space="preserve">Offer a </w:t>
      </w:r>
      <w:r w:rsidRPr="00915FAE">
        <w:rPr>
          <w:b/>
          <w:bCs/>
        </w:rPr>
        <w:t>broad range of activities</w:t>
      </w:r>
      <w:r w:rsidRPr="00915FAE">
        <w:t xml:space="preserve"> accessible to all children.</w:t>
      </w:r>
    </w:p>
    <w:p w14:paraId="622CFFB2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>Avoid labels; focus on practical support and positive outcomes.</w:t>
      </w:r>
    </w:p>
    <w:p w14:paraId="735A4214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 xml:space="preserve">Encourage </w:t>
      </w:r>
      <w:r w:rsidRPr="00915FAE">
        <w:rPr>
          <w:b/>
          <w:bCs/>
        </w:rPr>
        <w:t>full participation</w:t>
      </w:r>
      <w:r w:rsidRPr="00915FAE">
        <w:t xml:space="preserve"> in all activities, trips, and events.</w:t>
      </w:r>
    </w:p>
    <w:p w14:paraId="68A5E11D" w14:textId="77777777" w:rsidR="002A1F8F" w:rsidRPr="00915FAE" w:rsidRDefault="002A1F8F" w:rsidP="002A1F8F">
      <w:pPr>
        <w:numPr>
          <w:ilvl w:val="0"/>
          <w:numId w:val="1"/>
        </w:numPr>
      </w:pPr>
      <w:r w:rsidRPr="00915FAE">
        <w:rPr>
          <w:b/>
          <w:bCs/>
        </w:rPr>
        <w:t>Positive Relationships &amp; Behaviour</w:t>
      </w:r>
    </w:p>
    <w:p w14:paraId="3EBA0C72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 xml:space="preserve">Build trust with children and families through </w:t>
      </w:r>
      <w:r w:rsidRPr="00915FAE">
        <w:rPr>
          <w:b/>
          <w:bCs/>
        </w:rPr>
        <w:t>respectful communication</w:t>
      </w:r>
      <w:r w:rsidRPr="00915FAE">
        <w:t>.</w:t>
      </w:r>
    </w:p>
    <w:p w14:paraId="027C555F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 xml:space="preserve">Use </w:t>
      </w:r>
      <w:r w:rsidRPr="00915FAE">
        <w:rPr>
          <w:b/>
          <w:bCs/>
        </w:rPr>
        <w:t>consistent boundaries</w:t>
      </w:r>
      <w:r w:rsidRPr="00915FAE">
        <w:t xml:space="preserve"> and a language of </w:t>
      </w:r>
      <w:r w:rsidRPr="00915FAE">
        <w:rPr>
          <w:b/>
          <w:bCs/>
        </w:rPr>
        <w:t>positive regard</w:t>
      </w:r>
      <w:r w:rsidRPr="00915FAE">
        <w:t>.</w:t>
      </w:r>
    </w:p>
    <w:p w14:paraId="76E3DCD3" w14:textId="77777777" w:rsidR="002A1F8F" w:rsidRPr="00915FAE" w:rsidRDefault="002A1F8F" w:rsidP="002A1F8F">
      <w:pPr>
        <w:numPr>
          <w:ilvl w:val="1"/>
          <w:numId w:val="1"/>
        </w:numPr>
      </w:pPr>
      <w:r w:rsidRPr="00915FAE">
        <w:t>Provide routes for children to seek help (e.g., worry boxes, visible staff).</w:t>
      </w:r>
    </w:p>
    <w:p w14:paraId="1E9B7727" w14:textId="77777777" w:rsidR="002A1F8F" w:rsidRPr="00915FAE" w:rsidRDefault="002A1F8F" w:rsidP="002A1F8F">
      <w:pPr>
        <w:numPr>
          <w:ilvl w:val="0"/>
          <w:numId w:val="1"/>
        </w:numPr>
      </w:pPr>
      <w:r w:rsidRPr="00915FAE">
        <w:rPr>
          <w:b/>
          <w:bCs/>
        </w:rPr>
        <w:t>Inclusive Environment</w:t>
      </w:r>
    </w:p>
    <w:p w14:paraId="4D36DE52" w14:textId="77777777" w:rsidR="002A1F8F" w:rsidRPr="00565481" w:rsidRDefault="002A1F8F" w:rsidP="002A1F8F">
      <w:pPr>
        <w:numPr>
          <w:ilvl w:val="1"/>
          <w:numId w:val="1"/>
        </w:numPr>
      </w:pPr>
      <w:r w:rsidRPr="00915FAE">
        <w:t xml:space="preserve">Ensure spaces are </w:t>
      </w:r>
      <w:r w:rsidRPr="00915FAE">
        <w:rPr>
          <w:b/>
          <w:bCs/>
        </w:rPr>
        <w:t>safe, calm, and well-organised</w:t>
      </w:r>
    </w:p>
    <w:p w14:paraId="4CFBD0BF" w14:textId="77777777" w:rsidR="002A1F8F" w:rsidRPr="00565481" w:rsidRDefault="002A1F8F" w:rsidP="002A1F8F">
      <w:pPr>
        <w:numPr>
          <w:ilvl w:val="1"/>
          <w:numId w:val="2"/>
        </w:numPr>
      </w:pPr>
      <w:r w:rsidRPr="00565481">
        <w:t>Represent diversity in displays and resources.</w:t>
      </w:r>
    </w:p>
    <w:p w14:paraId="73840ADF" w14:textId="77777777" w:rsidR="002A1F8F" w:rsidRPr="00565481" w:rsidRDefault="002A1F8F" w:rsidP="002A1F8F">
      <w:pPr>
        <w:numPr>
          <w:ilvl w:val="1"/>
          <w:numId w:val="2"/>
        </w:numPr>
      </w:pPr>
      <w:r w:rsidRPr="00565481">
        <w:t xml:space="preserve">Use </w:t>
      </w:r>
      <w:r w:rsidRPr="00565481">
        <w:rPr>
          <w:b/>
          <w:bCs/>
        </w:rPr>
        <w:t>visual timetables</w:t>
      </w:r>
      <w:r w:rsidRPr="00565481">
        <w:t xml:space="preserve"> and clear signage for routines and transitions.</w:t>
      </w:r>
    </w:p>
    <w:p w14:paraId="2BA204E6" w14:textId="77777777" w:rsidR="002A1F8F" w:rsidRPr="00565481" w:rsidRDefault="00000000" w:rsidP="002A1F8F">
      <w:r>
        <w:pict w14:anchorId="13DF89A1">
          <v:rect id="_x0000_i1025" style="width:0;height:1.5pt" o:hralign="center" o:hrstd="t" o:hr="t" fillcolor="#a0a0a0" stroked="f"/>
        </w:pict>
      </w:r>
    </w:p>
    <w:p w14:paraId="01A2B703" w14:textId="77777777" w:rsidR="002A1F8F" w:rsidRPr="00565481" w:rsidRDefault="002A1F8F" w:rsidP="002A1F8F">
      <w:pPr>
        <w:rPr>
          <w:b/>
          <w:bCs/>
        </w:rPr>
      </w:pPr>
      <w:r w:rsidRPr="00565481">
        <w:rPr>
          <w:b/>
          <w:bCs/>
        </w:rPr>
        <w:t>Practical Strategies</w:t>
      </w:r>
    </w:p>
    <w:p w14:paraId="5A539E31" w14:textId="77777777" w:rsidR="002A1F8F" w:rsidRPr="00565481" w:rsidRDefault="002A1F8F" w:rsidP="002A1F8F">
      <w:pPr>
        <w:numPr>
          <w:ilvl w:val="0"/>
          <w:numId w:val="3"/>
        </w:numPr>
      </w:pPr>
      <w:r w:rsidRPr="00565481">
        <w:rPr>
          <w:b/>
          <w:bCs/>
        </w:rPr>
        <w:t>Communication Support</w:t>
      </w:r>
    </w:p>
    <w:p w14:paraId="54E8AF2B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 xml:space="preserve">Use </w:t>
      </w:r>
      <w:r w:rsidRPr="00565481">
        <w:rPr>
          <w:b/>
          <w:bCs/>
        </w:rPr>
        <w:t>clear, simple instructions</w:t>
      </w:r>
      <w:r w:rsidRPr="00565481">
        <w:t xml:space="preserve"> and visual aids.</w:t>
      </w:r>
    </w:p>
    <w:p w14:paraId="7D94E31A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>Encourage speaking and listening through games and group activities.</w:t>
      </w:r>
    </w:p>
    <w:p w14:paraId="53D95E85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>Pre-teach key vocabulary for themed sessions.</w:t>
      </w:r>
    </w:p>
    <w:p w14:paraId="550BFABE" w14:textId="77777777" w:rsidR="002A1F8F" w:rsidRPr="00565481" w:rsidRDefault="002A1F8F" w:rsidP="002A1F8F">
      <w:pPr>
        <w:numPr>
          <w:ilvl w:val="0"/>
          <w:numId w:val="3"/>
        </w:numPr>
      </w:pPr>
      <w:r w:rsidRPr="00565481">
        <w:rPr>
          <w:b/>
          <w:bCs/>
        </w:rPr>
        <w:t>Adaptations &amp; Scaffolds</w:t>
      </w:r>
    </w:p>
    <w:p w14:paraId="479F307A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lastRenderedPageBreak/>
        <w:t xml:space="preserve">Plan activities with </w:t>
      </w:r>
      <w:r w:rsidRPr="00565481">
        <w:rPr>
          <w:b/>
          <w:bCs/>
        </w:rPr>
        <w:t>differentiation</w:t>
      </w:r>
      <w:r w:rsidRPr="00565481">
        <w:t xml:space="preserve"> and </w:t>
      </w:r>
      <w:r w:rsidRPr="00565481">
        <w:rPr>
          <w:b/>
          <w:bCs/>
        </w:rPr>
        <w:t>scaffolding</w:t>
      </w:r>
      <w:r w:rsidRPr="00565481">
        <w:t xml:space="preserve"> (visual prompts, step-by-step guides).</w:t>
      </w:r>
    </w:p>
    <w:p w14:paraId="41138FE9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 xml:space="preserve">Offer </w:t>
      </w:r>
      <w:r w:rsidRPr="00565481">
        <w:rPr>
          <w:b/>
          <w:bCs/>
        </w:rPr>
        <w:t>movement breaks</w:t>
      </w:r>
      <w:r w:rsidRPr="00565481">
        <w:t xml:space="preserve"> and quiet spaces for emotional regulation.</w:t>
      </w:r>
    </w:p>
    <w:p w14:paraId="2684C473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>Use timers and structured routines to support transitions.</w:t>
      </w:r>
    </w:p>
    <w:p w14:paraId="4E712B58" w14:textId="77777777" w:rsidR="002A1F8F" w:rsidRPr="00565481" w:rsidRDefault="002A1F8F" w:rsidP="002A1F8F">
      <w:pPr>
        <w:numPr>
          <w:ilvl w:val="0"/>
          <w:numId w:val="3"/>
        </w:numPr>
      </w:pPr>
      <w:r w:rsidRPr="00565481">
        <w:rPr>
          <w:b/>
          <w:bCs/>
        </w:rPr>
        <w:t>Motivation &amp; Feedback</w:t>
      </w:r>
    </w:p>
    <w:p w14:paraId="6698B851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 xml:space="preserve">Celebrate effort and progress with </w:t>
      </w:r>
      <w:r w:rsidRPr="00565481">
        <w:rPr>
          <w:b/>
          <w:bCs/>
        </w:rPr>
        <w:t>specific praise</w:t>
      </w:r>
      <w:r w:rsidRPr="00565481">
        <w:t>.</w:t>
      </w:r>
    </w:p>
    <w:p w14:paraId="0BE3E41B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>Use visual trackers (e.g., charts, stickers) and tangible rewards where needed.</w:t>
      </w:r>
    </w:p>
    <w:p w14:paraId="40B289C5" w14:textId="77777777" w:rsidR="002A1F8F" w:rsidRPr="00565481" w:rsidRDefault="002A1F8F" w:rsidP="002A1F8F">
      <w:pPr>
        <w:numPr>
          <w:ilvl w:val="1"/>
          <w:numId w:val="3"/>
        </w:numPr>
      </w:pPr>
      <w:r w:rsidRPr="00565481">
        <w:t>Encourage children to set simple goals and reflect on achievements.</w:t>
      </w:r>
    </w:p>
    <w:p w14:paraId="1C5C199E" w14:textId="77777777" w:rsidR="002A1F8F" w:rsidRPr="00565481" w:rsidRDefault="00000000" w:rsidP="002A1F8F">
      <w:r>
        <w:pict w14:anchorId="01AFB49E">
          <v:rect id="_x0000_i1026" style="width:0;height:1.5pt" o:hralign="center" o:hrstd="t" o:hr="t" fillcolor="#a0a0a0" stroked="f"/>
        </w:pict>
      </w:r>
    </w:p>
    <w:p w14:paraId="144F8E14" w14:textId="77777777" w:rsidR="002A1F8F" w:rsidRPr="00565481" w:rsidRDefault="002A1F8F" w:rsidP="002A1F8F">
      <w:pPr>
        <w:rPr>
          <w:b/>
          <w:bCs/>
        </w:rPr>
      </w:pPr>
      <w:r w:rsidRPr="00565481">
        <w:rPr>
          <w:b/>
          <w:bCs/>
        </w:rPr>
        <w:t>Staff Guidance</w:t>
      </w:r>
    </w:p>
    <w:p w14:paraId="4B0A5A46" w14:textId="77777777" w:rsidR="002A1F8F" w:rsidRPr="00565481" w:rsidRDefault="002A1F8F" w:rsidP="002A1F8F">
      <w:pPr>
        <w:numPr>
          <w:ilvl w:val="0"/>
          <w:numId w:val="4"/>
        </w:numPr>
      </w:pPr>
      <w:r w:rsidRPr="00565481">
        <w:t xml:space="preserve">Know individual needs and make </w:t>
      </w:r>
      <w:r w:rsidRPr="00565481">
        <w:rPr>
          <w:b/>
          <w:bCs/>
        </w:rPr>
        <w:t>reasonable adjustments</w:t>
      </w:r>
      <w:r w:rsidRPr="00565481">
        <w:t xml:space="preserve"> (e.g., seating, sensory preferences).</w:t>
      </w:r>
    </w:p>
    <w:p w14:paraId="6736146E" w14:textId="77777777" w:rsidR="002A1F8F" w:rsidRPr="00565481" w:rsidRDefault="002A1F8F" w:rsidP="002A1F8F">
      <w:pPr>
        <w:numPr>
          <w:ilvl w:val="0"/>
          <w:numId w:val="4"/>
        </w:numPr>
      </w:pPr>
      <w:r w:rsidRPr="00565481">
        <w:t xml:space="preserve">Ensure </w:t>
      </w:r>
      <w:r w:rsidRPr="00565481">
        <w:rPr>
          <w:b/>
          <w:bCs/>
        </w:rPr>
        <w:t>qualified staff</w:t>
      </w:r>
      <w:r w:rsidRPr="00565481">
        <w:t xml:space="preserve"> lead activities; support staff supplement, not replace, teaching.</w:t>
      </w:r>
    </w:p>
    <w:p w14:paraId="20BABA79" w14:textId="77777777" w:rsidR="002A1F8F" w:rsidRPr="00565481" w:rsidRDefault="002A1F8F" w:rsidP="002A1F8F">
      <w:pPr>
        <w:numPr>
          <w:ilvl w:val="0"/>
          <w:numId w:val="4"/>
        </w:numPr>
      </w:pPr>
      <w:r w:rsidRPr="00565481">
        <w:t xml:space="preserve">Promote </w:t>
      </w:r>
      <w:r w:rsidRPr="00565481">
        <w:rPr>
          <w:b/>
          <w:bCs/>
        </w:rPr>
        <w:t>independence</w:t>
      </w:r>
      <w:r w:rsidRPr="00565481">
        <w:t>, not dependence, through gradual reduction of support.</w:t>
      </w:r>
    </w:p>
    <w:p w14:paraId="369066C2" w14:textId="77777777" w:rsidR="002A1F8F" w:rsidRPr="00565481" w:rsidRDefault="00000000" w:rsidP="002A1F8F">
      <w:r>
        <w:pict w14:anchorId="4CB0BDAE">
          <v:rect id="_x0000_i1027" style="width:0;height:1.5pt" o:hralign="center" o:hrstd="t" o:hr="t" fillcolor="#a0a0a0" stroked="f"/>
        </w:pict>
      </w:r>
    </w:p>
    <w:p w14:paraId="5CC30029" w14:textId="77777777" w:rsidR="002A1F8F" w:rsidRPr="00565481" w:rsidRDefault="002A1F8F" w:rsidP="002A1F8F">
      <w:pPr>
        <w:rPr>
          <w:b/>
          <w:bCs/>
        </w:rPr>
      </w:pPr>
      <w:r w:rsidRPr="00565481">
        <w:rPr>
          <w:b/>
          <w:bCs/>
        </w:rPr>
        <w:t>Why It Matters</w:t>
      </w:r>
    </w:p>
    <w:p w14:paraId="3FE9FD03" w14:textId="77777777" w:rsidR="002A1F8F" w:rsidRDefault="002A1F8F" w:rsidP="002A1F8F">
      <w:r w:rsidRPr="00565481">
        <w:t xml:space="preserve">Inclusive holiday clubs help children </w:t>
      </w:r>
      <w:r w:rsidRPr="00565481">
        <w:rPr>
          <w:b/>
          <w:bCs/>
        </w:rPr>
        <w:t>build confidence, social skills, and resilience</w:t>
      </w:r>
      <w:r w:rsidRPr="00565481">
        <w:t>, ensuring no child is excluded from enriching experiences.</w:t>
      </w:r>
    </w:p>
    <w:p w14:paraId="3F250C10" w14:textId="65849ACA" w:rsidR="002A1F8F" w:rsidRDefault="002A1F8F">
      <w:r>
        <w:br w:type="page"/>
      </w:r>
    </w:p>
    <w:p w14:paraId="69770A38" w14:textId="77777777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  <w:highlight w:val="yellow"/>
        </w:rPr>
        <w:lastRenderedPageBreak/>
        <w:t>🌟</w:t>
      </w:r>
      <w:r w:rsidRPr="009E065A">
        <w:rPr>
          <w:b/>
          <w:bCs/>
          <w:highlight w:val="yellow"/>
        </w:rPr>
        <w:t xml:space="preserve"> Parent Guide: Choosing the Right Holiday Club for Your Child with SEND</w:t>
      </w:r>
    </w:p>
    <w:p w14:paraId="16CFFFCE" w14:textId="77777777" w:rsidR="002A1F8F" w:rsidRPr="009E065A" w:rsidRDefault="002A1F8F" w:rsidP="002A1F8F">
      <w:r w:rsidRPr="009E065A">
        <w:t>Every child deserves a fun, safe, and enriching holiday experience. This guide helps families find the best fit for their child’s unique needs — from neurodiverse conditions to more complex disabilities and behaviours.</w:t>
      </w:r>
    </w:p>
    <w:p w14:paraId="4495462C" w14:textId="77777777" w:rsidR="002A1F8F" w:rsidRPr="009E065A" w:rsidRDefault="00000000" w:rsidP="002A1F8F">
      <w:r>
        <w:pict w14:anchorId="1778C29D">
          <v:rect id="_x0000_i1028" style="width:0;height:1.5pt" o:hralign="center" o:hrstd="t" o:hr="t" fillcolor="#a0a0a0" stroked="f"/>
        </w:pict>
      </w:r>
    </w:p>
    <w:p w14:paraId="2DB1D2A3" w14:textId="77777777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t>✅</w:t>
      </w:r>
      <w:r w:rsidRPr="009E065A">
        <w:rPr>
          <w:b/>
          <w:bCs/>
        </w:rPr>
        <w:t xml:space="preserve"> Good for Children Who Thrive with Routine and Sensory-Friendly Spaces</w:t>
      </w:r>
    </w:p>
    <w:p w14:paraId="19EA8A17" w14:textId="77777777" w:rsidR="002A1F8F" w:rsidRPr="009E065A" w:rsidRDefault="002A1F8F" w:rsidP="002A1F8F">
      <w:r w:rsidRPr="009E065A">
        <w:rPr>
          <w:i/>
          <w:iCs/>
        </w:rPr>
        <w:t>(Neurodiverse conditions: Autism, ADHD, Dyslexia, Dyspraxia)</w:t>
      </w:r>
      <w:r w:rsidRPr="009E065A">
        <w:br/>
      </w:r>
      <w:r w:rsidRPr="009E065A">
        <w:rPr>
          <w:b/>
          <w:bCs/>
        </w:rPr>
        <w:t>Look for clubs that offer:</w:t>
      </w:r>
    </w:p>
    <w:p w14:paraId="55C043C9" w14:textId="77777777" w:rsidR="002A1F8F" w:rsidRPr="009E065A" w:rsidRDefault="002A1F8F" w:rsidP="002A1F8F">
      <w:pPr>
        <w:numPr>
          <w:ilvl w:val="0"/>
          <w:numId w:val="5"/>
        </w:numPr>
      </w:pPr>
      <w:r w:rsidRPr="009E065A">
        <w:t>Staff trained in neurodiversity and sensory awareness</w:t>
      </w:r>
    </w:p>
    <w:p w14:paraId="4BF54F09" w14:textId="77777777" w:rsidR="002A1F8F" w:rsidRPr="009E065A" w:rsidRDefault="002A1F8F" w:rsidP="002A1F8F">
      <w:pPr>
        <w:numPr>
          <w:ilvl w:val="0"/>
          <w:numId w:val="5"/>
        </w:numPr>
      </w:pPr>
      <w:r w:rsidRPr="009E065A">
        <w:t>Calm, structured environments with quiet zones</w:t>
      </w:r>
    </w:p>
    <w:p w14:paraId="1CE5DE05" w14:textId="77777777" w:rsidR="002A1F8F" w:rsidRPr="009E065A" w:rsidRDefault="002A1F8F" w:rsidP="002A1F8F">
      <w:pPr>
        <w:numPr>
          <w:ilvl w:val="0"/>
          <w:numId w:val="5"/>
        </w:numPr>
      </w:pPr>
      <w:r w:rsidRPr="009E065A">
        <w:t>Visual schedules and clear routines</w:t>
      </w:r>
    </w:p>
    <w:p w14:paraId="39831FD0" w14:textId="77777777" w:rsidR="002A1F8F" w:rsidRPr="009E065A" w:rsidRDefault="002A1F8F" w:rsidP="002A1F8F">
      <w:pPr>
        <w:numPr>
          <w:ilvl w:val="0"/>
          <w:numId w:val="5"/>
        </w:numPr>
      </w:pPr>
      <w:r w:rsidRPr="009E065A">
        <w:t>Flexible activities allowing choice and creativity</w:t>
      </w:r>
    </w:p>
    <w:p w14:paraId="766838AA" w14:textId="77777777" w:rsidR="002A1F8F" w:rsidRPr="009E065A" w:rsidRDefault="002A1F8F" w:rsidP="002A1F8F">
      <w:pPr>
        <w:numPr>
          <w:ilvl w:val="0"/>
          <w:numId w:val="5"/>
        </w:numPr>
      </w:pPr>
      <w:r w:rsidRPr="009E065A">
        <w:t>Visual aids and simplified communication tools</w:t>
      </w:r>
    </w:p>
    <w:p w14:paraId="1752C440" w14:textId="77777777" w:rsidR="002A1F8F" w:rsidRPr="009E065A" w:rsidRDefault="002A1F8F" w:rsidP="002A1F8F">
      <w:r w:rsidRPr="009E065A">
        <w:rPr>
          <w:b/>
          <w:bCs/>
        </w:rPr>
        <w:t>Why choose this?</w:t>
      </w:r>
      <w:r w:rsidRPr="009E065A">
        <w:t xml:space="preserve"> Ideal if your child feels secure with predictable routines and gentle support.</w:t>
      </w:r>
    </w:p>
    <w:p w14:paraId="5D3F93B4" w14:textId="77777777" w:rsidR="002A1F8F" w:rsidRPr="009E065A" w:rsidRDefault="00000000" w:rsidP="002A1F8F">
      <w:r>
        <w:pict w14:anchorId="0ECEC5AC">
          <v:rect id="_x0000_i1029" style="width:0;height:1.5pt" o:hralign="center" o:hrstd="t" o:hr="t" fillcolor="#a0a0a0" stroked="f"/>
        </w:pict>
      </w:r>
    </w:p>
    <w:p w14:paraId="6B125307" w14:textId="47C8317F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t>✅</w:t>
      </w:r>
      <w:r w:rsidR="00447EF5" w:rsidRPr="009E065A">
        <w:rPr>
          <w:rFonts w:ascii="Segoe UI Emoji" w:hAnsi="Segoe UI Emoji" w:cs="Segoe UI Emoji"/>
          <w:b/>
          <w:bCs/>
        </w:rPr>
        <w:t>✅</w:t>
      </w:r>
      <w:r w:rsidRPr="009E065A">
        <w:rPr>
          <w:b/>
          <w:bCs/>
        </w:rPr>
        <w:t xml:space="preserve"> Good for Children Who Benefit from Extra Guidance and Interaction</w:t>
      </w:r>
    </w:p>
    <w:p w14:paraId="3908304D" w14:textId="77777777" w:rsidR="002A1F8F" w:rsidRPr="009E065A" w:rsidRDefault="002A1F8F" w:rsidP="002A1F8F">
      <w:r w:rsidRPr="009E065A">
        <w:rPr>
          <w:i/>
          <w:iCs/>
        </w:rPr>
        <w:t>(Moderate learning needs: speech and language delays, mild cognitive impairments, emotional regulation challenges)</w:t>
      </w:r>
      <w:r w:rsidRPr="009E065A">
        <w:br/>
      </w:r>
      <w:r w:rsidRPr="009E065A">
        <w:rPr>
          <w:b/>
          <w:bCs/>
        </w:rPr>
        <w:t>Look for clubs that provide:</w:t>
      </w:r>
    </w:p>
    <w:p w14:paraId="0A31BE16" w14:textId="77777777" w:rsidR="002A1F8F" w:rsidRPr="009E065A" w:rsidRDefault="002A1F8F" w:rsidP="002A1F8F">
      <w:pPr>
        <w:numPr>
          <w:ilvl w:val="0"/>
          <w:numId w:val="6"/>
        </w:numPr>
      </w:pPr>
      <w:r w:rsidRPr="009E065A">
        <w:t>Smaller group sizes and higher staff ratios</w:t>
      </w:r>
    </w:p>
    <w:p w14:paraId="315609BD" w14:textId="77777777" w:rsidR="002A1F8F" w:rsidRPr="009E065A" w:rsidRDefault="002A1F8F" w:rsidP="002A1F8F">
      <w:pPr>
        <w:numPr>
          <w:ilvl w:val="0"/>
          <w:numId w:val="6"/>
        </w:numPr>
      </w:pPr>
      <w:r w:rsidRPr="009E065A">
        <w:t>Staff working closely with SENCOs or therapists</w:t>
      </w:r>
    </w:p>
    <w:p w14:paraId="4CC076E5" w14:textId="77777777" w:rsidR="002A1F8F" w:rsidRPr="009E065A" w:rsidRDefault="002A1F8F" w:rsidP="002A1F8F">
      <w:pPr>
        <w:numPr>
          <w:ilvl w:val="0"/>
          <w:numId w:val="6"/>
        </w:numPr>
      </w:pPr>
      <w:r w:rsidRPr="009E065A">
        <w:t>Emotion coaching and positive behaviour strategies</w:t>
      </w:r>
    </w:p>
    <w:p w14:paraId="0E9E03DD" w14:textId="77777777" w:rsidR="002A1F8F" w:rsidRPr="009E065A" w:rsidRDefault="002A1F8F" w:rsidP="002A1F8F">
      <w:pPr>
        <w:numPr>
          <w:ilvl w:val="0"/>
          <w:numId w:val="6"/>
        </w:numPr>
      </w:pPr>
      <w:r w:rsidRPr="009E065A">
        <w:t>Multi-sensory activities and accessible materials</w:t>
      </w:r>
    </w:p>
    <w:p w14:paraId="5F06F280" w14:textId="77777777" w:rsidR="002A1F8F" w:rsidRPr="009E065A" w:rsidRDefault="002A1F8F" w:rsidP="002A1F8F">
      <w:pPr>
        <w:numPr>
          <w:ilvl w:val="0"/>
          <w:numId w:val="6"/>
        </w:numPr>
      </w:pPr>
      <w:r w:rsidRPr="009E065A">
        <w:t>Assistive technology where needed</w:t>
      </w:r>
    </w:p>
    <w:p w14:paraId="289201B3" w14:textId="77777777" w:rsidR="002A1F8F" w:rsidRPr="009E065A" w:rsidRDefault="002A1F8F" w:rsidP="002A1F8F">
      <w:r w:rsidRPr="009E065A">
        <w:rPr>
          <w:b/>
          <w:bCs/>
        </w:rPr>
        <w:t>Why choose this?</w:t>
      </w:r>
      <w:r w:rsidRPr="009E065A">
        <w:t xml:space="preserve"> Perfect for children who need structured interaction and tailored learning tools.</w:t>
      </w:r>
    </w:p>
    <w:p w14:paraId="04580AC5" w14:textId="77777777" w:rsidR="002A1F8F" w:rsidRPr="009E065A" w:rsidRDefault="00000000" w:rsidP="002A1F8F">
      <w:r>
        <w:pict w14:anchorId="2D8219A6">
          <v:rect id="_x0000_i1030" style="width:0;height:1.5pt" o:hralign="center" o:hrstd="t" o:hr="t" fillcolor="#a0a0a0" stroked="f"/>
        </w:pict>
      </w:r>
    </w:p>
    <w:p w14:paraId="46B7C9F8" w14:textId="77777777" w:rsidR="00447EF5" w:rsidRDefault="00447EF5" w:rsidP="002A1F8F">
      <w:pPr>
        <w:rPr>
          <w:rFonts w:ascii="Segoe UI Emoji" w:hAnsi="Segoe UI Emoji" w:cs="Segoe UI Emoji"/>
          <w:b/>
          <w:bCs/>
        </w:rPr>
      </w:pPr>
    </w:p>
    <w:p w14:paraId="13044715" w14:textId="77777777" w:rsidR="00447EF5" w:rsidRDefault="00447EF5" w:rsidP="002A1F8F">
      <w:pPr>
        <w:rPr>
          <w:rFonts w:ascii="Segoe UI Emoji" w:hAnsi="Segoe UI Emoji" w:cs="Segoe UI Emoji"/>
          <w:b/>
          <w:bCs/>
        </w:rPr>
      </w:pPr>
    </w:p>
    <w:p w14:paraId="40A1D9C5" w14:textId="13CBF860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lastRenderedPageBreak/>
        <w:t>✅</w:t>
      </w:r>
      <w:r w:rsidR="00447EF5" w:rsidRPr="009E065A">
        <w:rPr>
          <w:rFonts w:ascii="Segoe UI Emoji" w:hAnsi="Segoe UI Emoji" w:cs="Segoe UI Emoji"/>
          <w:b/>
          <w:bCs/>
        </w:rPr>
        <w:t>✅✅</w:t>
      </w:r>
      <w:r w:rsidRPr="009E065A">
        <w:rPr>
          <w:b/>
          <w:bCs/>
        </w:rPr>
        <w:t xml:space="preserve"> Good for Children Who Need Close Supervision and Emotional Support</w:t>
      </w:r>
    </w:p>
    <w:p w14:paraId="1C2C28DE" w14:textId="77777777" w:rsidR="002A1F8F" w:rsidRPr="009E065A" w:rsidRDefault="002A1F8F" w:rsidP="002A1F8F">
      <w:r w:rsidRPr="009E065A">
        <w:rPr>
          <w:i/>
          <w:iCs/>
        </w:rPr>
        <w:t>(Behavioural challenges, trauma-related needs, self-harm risks)</w:t>
      </w:r>
      <w:r w:rsidRPr="009E065A">
        <w:br/>
      </w:r>
      <w:r w:rsidRPr="009E065A">
        <w:rPr>
          <w:b/>
          <w:bCs/>
        </w:rPr>
        <w:t>Look for clubs that include:</w:t>
      </w:r>
    </w:p>
    <w:p w14:paraId="65289F5E" w14:textId="77777777" w:rsidR="002A1F8F" w:rsidRPr="009E065A" w:rsidRDefault="002A1F8F" w:rsidP="002A1F8F">
      <w:pPr>
        <w:numPr>
          <w:ilvl w:val="0"/>
          <w:numId w:val="7"/>
        </w:numPr>
      </w:pPr>
      <w:r w:rsidRPr="009E065A">
        <w:t>Individual behaviour plans and risk assessments</w:t>
      </w:r>
    </w:p>
    <w:p w14:paraId="6276C75E" w14:textId="77777777" w:rsidR="002A1F8F" w:rsidRPr="009E065A" w:rsidRDefault="002A1F8F" w:rsidP="002A1F8F">
      <w:pPr>
        <w:numPr>
          <w:ilvl w:val="0"/>
          <w:numId w:val="7"/>
        </w:numPr>
      </w:pPr>
      <w:r w:rsidRPr="009E065A">
        <w:t>Staff trained in de-escalation and trauma-informed care</w:t>
      </w:r>
    </w:p>
    <w:p w14:paraId="01CB4269" w14:textId="77777777" w:rsidR="002A1F8F" w:rsidRPr="009E065A" w:rsidRDefault="002A1F8F" w:rsidP="002A1F8F">
      <w:pPr>
        <w:numPr>
          <w:ilvl w:val="0"/>
          <w:numId w:val="7"/>
        </w:numPr>
      </w:pPr>
      <w:r w:rsidRPr="009E065A">
        <w:t>1:1 or 2:1 supervision where necessary</w:t>
      </w:r>
    </w:p>
    <w:p w14:paraId="6DBF60C7" w14:textId="77777777" w:rsidR="002A1F8F" w:rsidRPr="009E065A" w:rsidRDefault="002A1F8F" w:rsidP="002A1F8F">
      <w:pPr>
        <w:numPr>
          <w:ilvl w:val="0"/>
          <w:numId w:val="7"/>
        </w:numPr>
      </w:pPr>
      <w:r w:rsidRPr="009E065A">
        <w:t>Clear boundaries and consistent routines</w:t>
      </w:r>
    </w:p>
    <w:p w14:paraId="61F099B2" w14:textId="77777777" w:rsidR="002A1F8F" w:rsidRPr="009E065A" w:rsidRDefault="002A1F8F" w:rsidP="002A1F8F">
      <w:pPr>
        <w:numPr>
          <w:ilvl w:val="0"/>
          <w:numId w:val="7"/>
        </w:numPr>
      </w:pPr>
      <w:r w:rsidRPr="009E065A">
        <w:t>Emergency protocols and strong parent communication</w:t>
      </w:r>
    </w:p>
    <w:p w14:paraId="664525B1" w14:textId="77777777" w:rsidR="002A1F8F" w:rsidRPr="009E065A" w:rsidRDefault="002A1F8F" w:rsidP="002A1F8F">
      <w:r w:rsidRPr="009E065A">
        <w:rPr>
          <w:b/>
          <w:bCs/>
        </w:rPr>
        <w:t>Why choose this?</w:t>
      </w:r>
      <w:r w:rsidRPr="009E065A">
        <w:t xml:space="preserve"> Best for children who require a highly structured, supportive environment.</w:t>
      </w:r>
    </w:p>
    <w:p w14:paraId="05C3E3F3" w14:textId="77777777" w:rsidR="002A1F8F" w:rsidRPr="009E065A" w:rsidRDefault="00000000" w:rsidP="002A1F8F">
      <w:r>
        <w:pict w14:anchorId="731EB7B0">
          <v:rect id="_x0000_i1031" style="width:0;height:1.5pt" o:hralign="center" o:hrstd="t" o:hr="t" fillcolor="#a0a0a0" stroked="f"/>
        </w:pict>
      </w:r>
    </w:p>
    <w:p w14:paraId="470CA34A" w14:textId="2605D646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t>✅</w:t>
      </w:r>
      <w:r w:rsidR="00447EF5" w:rsidRPr="009E065A">
        <w:rPr>
          <w:rFonts w:ascii="Segoe UI Emoji" w:hAnsi="Segoe UI Emoji" w:cs="Segoe UI Emoji"/>
          <w:b/>
          <w:bCs/>
        </w:rPr>
        <w:t>✅✅✅</w:t>
      </w:r>
      <w:r w:rsidRPr="009E065A">
        <w:rPr>
          <w:b/>
          <w:bCs/>
        </w:rPr>
        <w:t xml:space="preserve"> Good for Children Who Require Medical or Physical Support</w:t>
      </w:r>
    </w:p>
    <w:p w14:paraId="4AE128B2" w14:textId="77777777" w:rsidR="002A1F8F" w:rsidRPr="009E065A" w:rsidRDefault="002A1F8F" w:rsidP="002A1F8F">
      <w:r w:rsidRPr="009E065A">
        <w:rPr>
          <w:i/>
          <w:iCs/>
        </w:rPr>
        <w:t>(Complex disabilities: physical disabilities, PMLD, medical needs)</w:t>
      </w:r>
      <w:r w:rsidRPr="009E065A">
        <w:br/>
      </w:r>
      <w:r w:rsidRPr="009E065A">
        <w:rPr>
          <w:b/>
          <w:bCs/>
        </w:rPr>
        <w:t>Look for clubs that offer:</w:t>
      </w:r>
    </w:p>
    <w:p w14:paraId="3AE31433" w14:textId="77777777" w:rsidR="002A1F8F" w:rsidRPr="009E065A" w:rsidRDefault="002A1F8F" w:rsidP="002A1F8F">
      <w:pPr>
        <w:numPr>
          <w:ilvl w:val="0"/>
          <w:numId w:val="8"/>
        </w:numPr>
      </w:pPr>
      <w:r w:rsidRPr="009E065A">
        <w:t>Fully accessible facilities (hoists, ramps, changing areas)</w:t>
      </w:r>
    </w:p>
    <w:p w14:paraId="348AB2B5" w14:textId="77777777" w:rsidR="002A1F8F" w:rsidRPr="009E065A" w:rsidRDefault="002A1F8F" w:rsidP="002A1F8F">
      <w:pPr>
        <w:numPr>
          <w:ilvl w:val="0"/>
          <w:numId w:val="8"/>
        </w:numPr>
      </w:pPr>
      <w:r w:rsidRPr="009E065A">
        <w:t>Trained staff for medical care and personal support</w:t>
      </w:r>
    </w:p>
    <w:p w14:paraId="47F69CD9" w14:textId="77777777" w:rsidR="002A1F8F" w:rsidRPr="009E065A" w:rsidRDefault="002A1F8F" w:rsidP="002A1F8F">
      <w:pPr>
        <w:numPr>
          <w:ilvl w:val="0"/>
          <w:numId w:val="8"/>
        </w:numPr>
      </w:pPr>
      <w:r w:rsidRPr="009E065A">
        <w:t>Detailed care plans developed with families and professionals</w:t>
      </w:r>
    </w:p>
    <w:p w14:paraId="5AEC1B87" w14:textId="77777777" w:rsidR="002A1F8F" w:rsidRPr="009E065A" w:rsidRDefault="002A1F8F" w:rsidP="002A1F8F">
      <w:pPr>
        <w:numPr>
          <w:ilvl w:val="0"/>
          <w:numId w:val="8"/>
        </w:numPr>
      </w:pPr>
      <w:r w:rsidRPr="009E065A">
        <w:t>Adapted activities for full participation</w:t>
      </w:r>
    </w:p>
    <w:p w14:paraId="2EE8FD0F" w14:textId="77777777" w:rsidR="002A1F8F" w:rsidRPr="009E065A" w:rsidRDefault="002A1F8F" w:rsidP="002A1F8F">
      <w:pPr>
        <w:numPr>
          <w:ilvl w:val="0"/>
          <w:numId w:val="8"/>
        </w:numPr>
      </w:pPr>
      <w:r w:rsidRPr="009E065A">
        <w:t>Inclusive ethos promoting dignity and peer interaction</w:t>
      </w:r>
    </w:p>
    <w:p w14:paraId="3B40FB52" w14:textId="77777777" w:rsidR="002A1F8F" w:rsidRPr="009E065A" w:rsidRDefault="002A1F8F" w:rsidP="002A1F8F">
      <w:r w:rsidRPr="009E065A">
        <w:rPr>
          <w:b/>
          <w:bCs/>
        </w:rPr>
        <w:t>Why choose this?</w:t>
      </w:r>
      <w:r w:rsidRPr="009E065A">
        <w:t xml:space="preserve"> Ideal for children needing intensive care alongside inclusive fun.</w:t>
      </w:r>
    </w:p>
    <w:p w14:paraId="46F64E95" w14:textId="77777777" w:rsidR="002A1F8F" w:rsidRPr="009E065A" w:rsidRDefault="00000000" w:rsidP="002A1F8F">
      <w:r>
        <w:pict w14:anchorId="7C79D897">
          <v:rect id="_x0000_i1032" style="width:0;height:1.5pt" o:hralign="center" o:hrstd="t" o:hr="t" fillcolor="#a0a0a0" stroked="f"/>
        </w:pict>
      </w:r>
    </w:p>
    <w:p w14:paraId="72318324" w14:textId="77777777" w:rsidR="002A1F8F" w:rsidRPr="009E065A" w:rsidRDefault="002A1F8F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t>💡</w:t>
      </w:r>
      <w:r w:rsidRPr="009E065A">
        <w:rPr>
          <w:b/>
          <w:bCs/>
        </w:rPr>
        <w:t xml:space="preserve"> Tips for Parents</w:t>
      </w:r>
    </w:p>
    <w:p w14:paraId="7080F42F" w14:textId="77777777" w:rsidR="002A1F8F" w:rsidRPr="009E065A" w:rsidRDefault="002A1F8F" w:rsidP="002A1F8F">
      <w:pPr>
        <w:numPr>
          <w:ilvl w:val="0"/>
          <w:numId w:val="9"/>
        </w:numPr>
      </w:pPr>
      <w:r w:rsidRPr="009E065A">
        <w:rPr>
          <w:b/>
          <w:bCs/>
        </w:rPr>
        <w:t>Ask questions:</w:t>
      </w:r>
      <w:r w:rsidRPr="009E065A">
        <w:t xml:space="preserve"> About staff training, ratios, and specific needs.</w:t>
      </w:r>
    </w:p>
    <w:p w14:paraId="1E24B5DF" w14:textId="77777777" w:rsidR="002A1F8F" w:rsidRPr="009E065A" w:rsidRDefault="002A1F8F" w:rsidP="002A1F8F">
      <w:pPr>
        <w:numPr>
          <w:ilvl w:val="0"/>
          <w:numId w:val="9"/>
        </w:numPr>
      </w:pPr>
      <w:r w:rsidRPr="009E065A">
        <w:rPr>
          <w:b/>
          <w:bCs/>
        </w:rPr>
        <w:t>Visit in advance:</w:t>
      </w:r>
      <w:r w:rsidRPr="009E065A">
        <w:t xml:space="preserve"> A tour helps you and your child feel confident.</w:t>
      </w:r>
    </w:p>
    <w:p w14:paraId="0161FD2A" w14:textId="77777777" w:rsidR="002A1F8F" w:rsidRPr="009E065A" w:rsidRDefault="002A1F8F" w:rsidP="002A1F8F">
      <w:pPr>
        <w:numPr>
          <w:ilvl w:val="0"/>
          <w:numId w:val="9"/>
        </w:numPr>
      </w:pPr>
      <w:r w:rsidRPr="009E065A">
        <w:rPr>
          <w:b/>
          <w:bCs/>
        </w:rPr>
        <w:t>Share information:</w:t>
      </w:r>
      <w:r w:rsidRPr="009E065A">
        <w:t xml:space="preserve"> The more the club knows, the better they can support.</w:t>
      </w:r>
    </w:p>
    <w:p w14:paraId="2739DCDF" w14:textId="77777777" w:rsidR="002A1F8F" w:rsidRDefault="002A1F8F" w:rsidP="002A1F8F">
      <w:pPr>
        <w:numPr>
          <w:ilvl w:val="0"/>
          <w:numId w:val="9"/>
        </w:numPr>
      </w:pPr>
      <w:r w:rsidRPr="009E065A">
        <w:rPr>
          <w:b/>
          <w:bCs/>
        </w:rPr>
        <w:t>Trust your instincts:</w:t>
      </w:r>
      <w:r w:rsidRPr="009E065A">
        <w:t xml:space="preserve"> You know your child best — if it feels right, it probably is.</w:t>
      </w:r>
    </w:p>
    <w:p w14:paraId="2B333018" w14:textId="77777777" w:rsidR="002A1F8F" w:rsidRDefault="002A1F8F" w:rsidP="002A1F8F"/>
    <w:p w14:paraId="151BC5EC" w14:textId="77777777" w:rsidR="002A1F8F" w:rsidRDefault="002A1F8F" w:rsidP="002A1F8F"/>
    <w:p w14:paraId="1924393E" w14:textId="04EB04C3" w:rsidR="002A1F8F" w:rsidRDefault="002A1F8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7FAB9EA" w14:textId="77777777" w:rsidR="002A1F8F" w:rsidRPr="00B70059" w:rsidRDefault="002A1F8F" w:rsidP="002A1F8F">
      <w:pPr>
        <w:rPr>
          <w:b/>
          <w:bCs/>
        </w:rPr>
      </w:pPr>
      <w:r w:rsidRPr="00B70059">
        <w:rPr>
          <w:rFonts w:ascii="Segoe UI Emoji" w:hAnsi="Segoe UI Emoji" w:cs="Segoe UI Emoji"/>
          <w:b/>
          <w:bCs/>
          <w:highlight w:val="yellow"/>
        </w:rPr>
        <w:lastRenderedPageBreak/>
        <w:t>🌟</w:t>
      </w:r>
      <w:r w:rsidRPr="00B70059">
        <w:rPr>
          <w:b/>
          <w:bCs/>
          <w:highlight w:val="yellow"/>
        </w:rPr>
        <w:t xml:space="preserve"> Guide for Delivery Providers: Creating Inclusive Holiday Clubs</w:t>
      </w:r>
    </w:p>
    <w:p w14:paraId="78BB21A4" w14:textId="77777777" w:rsidR="002A1F8F" w:rsidRPr="00B70059" w:rsidRDefault="002A1F8F" w:rsidP="002A1F8F">
      <w:r w:rsidRPr="00B70059">
        <w:t>Every child deserves a safe, fun, and enriching holiday experience. This guide helps providers design inclusive environments and support strategies for children with SEND, from neurodiverse conditions to complex disabilities.</w:t>
      </w:r>
    </w:p>
    <w:p w14:paraId="3E069667" w14:textId="77777777" w:rsidR="002A1F8F" w:rsidRPr="00B70059" w:rsidRDefault="00000000" w:rsidP="002A1F8F">
      <w:r>
        <w:pict w14:anchorId="33F239B5">
          <v:rect id="_x0000_i1033" style="width:0;height:1.5pt" o:hralign="center" o:hrstd="t" o:hr="t" fillcolor="#a0a0a0" stroked="f"/>
        </w:pict>
      </w:r>
    </w:p>
    <w:p w14:paraId="1DC4B0C8" w14:textId="77777777" w:rsidR="002A1F8F" w:rsidRPr="00B70059" w:rsidRDefault="002A1F8F" w:rsidP="002A1F8F">
      <w:pPr>
        <w:rPr>
          <w:b/>
          <w:bCs/>
        </w:rPr>
      </w:pPr>
      <w:r w:rsidRPr="00B70059">
        <w:rPr>
          <w:rFonts w:ascii="Segoe UI Emoji" w:hAnsi="Segoe UI Emoji" w:cs="Segoe UI Emoji"/>
          <w:b/>
          <w:bCs/>
        </w:rPr>
        <w:t>✅</w:t>
      </w:r>
      <w:r w:rsidRPr="00B70059">
        <w:rPr>
          <w:b/>
          <w:bCs/>
        </w:rPr>
        <w:t xml:space="preserve"> Good for Children Who Thrive with Routine and Sensory-Friendly Spaces</w:t>
      </w:r>
    </w:p>
    <w:p w14:paraId="1DBEA773" w14:textId="77777777" w:rsidR="002A1F8F" w:rsidRPr="00B70059" w:rsidRDefault="002A1F8F" w:rsidP="002A1F8F">
      <w:r w:rsidRPr="00B70059">
        <w:rPr>
          <w:i/>
          <w:iCs/>
        </w:rPr>
        <w:t>(Neurodiverse conditions: Autism, ADHD, Dyslexia, Dyspraxia)</w:t>
      </w:r>
      <w:r w:rsidRPr="00B70059">
        <w:br/>
      </w:r>
      <w:r w:rsidRPr="00B70059">
        <w:rPr>
          <w:b/>
          <w:bCs/>
        </w:rPr>
        <w:t>What to include:</w:t>
      </w:r>
    </w:p>
    <w:p w14:paraId="362AA27F" w14:textId="77777777" w:rsidR="002A1F8F" w:rsidRPr="00B70059" w:rsidRDefault="002A1F8F" w:rsidP="002A1F8F">
      <w:pPr>
        <w:numPr>
          <w:ilvl w:val="0"/>
          <w:numId w:val="10"/>
        </w:numPr>
      </w:pPr>
      <w:r w:rsidRPr="00B70059">
        <w:rPr>
          <w:b/>
          <w:bCs/>
        </w:rPr>
        <w:t>Staff Training:</w:t>
      </w:r>
      <w:r w:rsidRPr="00B70059">
        <w:t xml:space="preserve"> Awareness of neurodiversity, sensory needs, and communication styles</w:t>
      </w:r>
    </w:p>
    <w:p w14:paraId="1CA8B310" w14:textId="77777777" w:rsidR="002A1F8F" w:rsidRPr="00B70059" w:rsidRDefault="002A1F8F" w:rsidP="002A1F8F">
      <w:pPr>
        <w:numPr>
          <w:ilvl w:val="0"/>
          <w:numId w:val="10"/>
        </w:numPr>
      </w:pPr>
      <w:r w:rsidRPr="00B70059">
        <w:rPr>
          <w:b/>
          <w:bCs/>
        </w:rPr>
        <w:t>Environment Adaptations:</w:t>
      </w:r>
      <w:r w:rsidRPr="00B70059">
        <w:t xml:space="preserve"> Quiet zones, visual schedules, sensory-friendly lighting and noise control</w:t>
      </w:r>
    </w:p>
    <w:p w14:paraId="0EEA26E3" w14:textId="77777777" w:rsidR="002A1F8F" w:rsidRPr="00B70059" w:rsidRDefault="002A1F8F" w:rsidP="002A1F8F">
      <w:pPr>
        <w:numPr>
          <w:ilvl w:val="0"/>
          <w:numId w:val="10"/>
        </w:numPr>
      </w:pPr>
      <w:r w:rsidRPr="00B70059">
        <w:rPr>
          <w:b/>
          <w:bCs/>
        </w:rPr>
        <w:t>Activity Design:</w:t>
      </w:r>
      <w:r w:rsidRPr="00B70059">
        <w:t xml:space="preserve"> Flexible, choice-based activities with clear instructions and predictable routines</w:t>
      </w:r>
    </w:p>
    <w:p w14:paraId="47E27D2C" w14:textId="77777777" w:rsidR="002A1F8F" w:rsidRPr="00B70059" w:rsidRDefault="002A1F8F" w:rsidP="002A1F8F">
      <w:pPr>
        <w:numPr>
          <w:ilvl w:val="0"/>
          <w:numId w:val="10"/>
        </w:numPr>
      </w:pPr>
      <w:r w:rsidRPr="00B70059">
        <w:rPr>
          <w:b/>
          <w:bCs/>
        </w:rPr>
        <w:t>Communication Tools:</w:t>
      </w:r>
      <w:r w:rsidRPr="00B70059">
        <w:t xml:space="preserve"> Visual aids, social stories, and simplified language</w:t>
      </w:r>
    </w:p>
    <w:p w14:paraId="56E8EF5A" w14:textId="77777777" w:rsidR="002A1F8F" w:rsidRPr="00B70059" w:rsidRDefault="00000000" w:rsidP="002A1F8F">
      <w:r>
        <w:pict w14:anchorId="6E9CB09D">
          <v:rect id="_x0000_i1034" style="width:0;height:1.5pt" o:hralign="center" o:hrstd="t" o:hr="t" fillcolor="#a0a0a0" stroked="f"/>
        </w:pict>
      </w:r>
    </w:p>
    <w:p w14:paraId="41333EE4" w14:textId="48F9FBF1" w:rsidR="002A1F8F" w:rsidRPr="00B70059" w:rsidRDefault="002A1F8F" w:rsidP="002A1F8F">
      <w:pPr>
        <w:rPr>
          <w:b/>
          <w:bCs/>
        </w:rPr>
      </w:pPr>
      <w:r w:rsidRPr="00B70059">
        <w:rPr>
          <w:rFonts w:ascii="Segoe UI Emoji" w:hAnsi="Segoe UI Emoji" w:cs="Segoe UI Emoji"/>
          <w:b/>
          <w:bCs/>
        </w:rPr>
        <w:t>✅</w:t>
      </w:r>
      <w:r w:rsidR="00447EF5" w:rsidRPr="009E065A">
        <w:rPr>
          <w:rFonts w:ascii="Segoe UI Emoji" w:hAnsi="Segoe UI Emoji" w:cs="Segoe UI Emoji"/>
          <w:b/>
          <w:bCs/>
        </w:rPr>
        <w:t>✅</w:t>
      </w:r>
      <w:r w:rsidRPr="00B70059">
        <w:rPr>
          <w:b/>
          <w:bCs/>
        </w:rPr>
        <w:t xml:space="preserve"> Good for Children Who Benefit from Extra Guidance and Structured Interaction</w:t>
      </w:r>
    </w:p>
    <w:p w14:paraId="66007995" w14:textId="77777777" w:rsidR="002A1F8F" w:rsidRPr="00B70059" w:rsidRDefault="002A1F8F" w:rsidP="002A1F8F">
      <w:r w:rsidRPr="00B70059">
        <w:rPr>
          <w:i/>
          <w:iCs/>
        </w:rPr>
        <w:t>(Moderate learning needs: speech and language delays, mild cognitive impairments, emotional regulation challenges)</w:t>
      </w:r>
      <w:r w:rsidRPr="00B70059">
        <w:br/>
      </w:r>
      <w:r w:rsidRPr="00B70059">
        <w:rPr>
          <w:b/>
          <w:bCs/>
        </w:rPr>
        <w:t>What to include:</w:t>
      </w:r>
    </w:p>
    <w:p w14:paraId="3B453148" w14:textId="77777777" w:rsidR="002A1F8F" w:rsidRPr="00B70059" w:rsidRDefault="002A1F8F" w:rsidP="002A1F8F">
      <w:pPr>
        <w:numPr>
          <w:ilvl w:val="0"/>
          <w:numId w:val="11"/>
        </w:numPr>
      </w:pPr>
      <w:r w:rsidRPr="00B70059">
        <w:rPr>
          <w:b/>
          <w:bCs/>
        </w:rPr>
        <w:t>Specialist Input:</w:t>
      </w:r>
      <w:r w:rsidRPr="00B70059">
        <w:t xml:space="preserve"> Collaboration with SENCOs or therapists for tailored strategies</w:t>
      </w:r>
    </w:p>
    <w:p w14:paraId="68805D10" w14:textId="77777777" w:rsidR="002A1F8F" w:rsidRPr="00B70059" w:rsidRDefault="002A1F8F" w:rsidP="002A1F8F">
      <w:pPr>
        <w:numPr>
          <w:ilvl w:val="0"/>
          <w:numId w:val="11"/>
        </w:numPr>
      </w:pPr>
      <w:r w:rsidRPr="00B70059">
        <w:rPr>
          <w:b/>
          <w:bCs/>
        </w:rPr>
        <w:t>Small Group Work:</w:t>
      </w:r>
      <w:r w:rsidRPr="00B70059">
        <w:t xml:space="preserve"> Higher adult-to-child ratios for structured sessions</w:t>
      </w:r>
    </w:p>
    <w:p w14:paraId="1F7F1AB6" w14:textId="77777777" w:rsidR="002A1F8F" w:rsidRPr="00B70059" w:rsidRDefault="002A1F8F" w:rsidP="002A1F8F">
      <w:pPr>
        <w:numPr>
          <w:ilvl w:val="0"/>
          <w:numId w:val="11"/>
        </w:numPr>
      </w:pPr>
      <w:r w:rsidRPr="00B70059">
        <w:rPr>
          <w:b/>
          <w:bCs/>
        </w:rPr>
        <w:t>Behavioural Support:</w:t>
      </w:r>
      <w:r w:rsidRPr="00B70059">
        <w:t xml:space="preserve"> Emotion coaching, calm-down strategies, and positive reinforcement systems</w:t>
      </w:r>
    </w:p>
    <w:p w14:paraId="6A30812C" w14:textId="77777777" w:rsidR="002A1F8F" w:rsidRPr="00B70059" w:rsidRDefault="002A1F8F" w:rsidP="002A1F8F">
      <w:pPr>
        <w:numPr>
          <w:ilvl w:val="0"/>
          <w:numId w:val="11"/>
        </w:numPr>
      </w:pPr>
      <w:r w:rsidRPr="00B70059">
        <w:rPr>
          <w:b/>
          <w:bCs/>
        </w:rPr>
        <w:t>Accessible Materials:</w:t>
      </w:r>
      <w:r w:rsidRPr="00B70059">
        <w:t xml:space="preserve"> Multi-sensory tools, simplified resources, and assistive technology</w:t>
      </w:r>
    </w:p>
    <w:p w14:paraId="61D852A5" w14:textId="77777777" w:rsidR="002A1F8F" w:rsidRPr="00B70059" w:rsidRDefault="00000000" w:rsidP="002A1F8F">
      <w:r>
        <w:pict w14:anchorId="0C306B67">
          <v:rect id="_x0000_i1035" style="width:0;height:1.5pt" o:hralign="center" o:hrstd="t" o:hr="t" fillcolor="#a0a0a0" stroked="f"/>
        </w:pict>
      </w:r>
    </w:p>
    <w:p w14:paraId="7761FB81" w14:textId="77777777" w:rsidR="00447EF5" w:rsidRDefault="00447EF5" w:rsidP="002A1F8F">
      <w:pPr>
        <w:rPr>
          <w:rFonts w:ascii="Segoe UI Emoji" w:hAnsi="Segoe UI Emoji" w:cs="Segoe UI Emoji"/>
          <w:b/>
          <w:bCs/>
        </w:rPr>
      </w:pPr>
    </w:p>
    <w:p w14:paraId="17D1E723" w14:textId="77777777" w:rsidR="00447EF5" w:rsidRDefault="00447EF5" w:rsidP="002A1F8F">
      <w:pPr>
        <w:rPr>
          <w:rFonts w:ascii="Segoe UI Emoji" w:hAnsi="Segoe UI Emoji" w:cs="Segoe UI Emoji"/>
          <w:b/>
          <w:bCs/>
        </w:rPr>
      </w:pPr>
    </w:p>
    <w:p w14:paraId="375F2675" w14:textId="77777777" w:rsidR="00D4788E" w:rsidRDefault="00D4788E" w:rsidP="002A1F8F">
      <w:pPr>
        <w:rPr>
          <w:rFonts w:ascii="Segoe UI Emoji" w:hAnsi="Segoe UI Emoji" w:cs="Segoe UI Emoji"/>
          <w:b/>
          <w:bCs/>
        </w:rPr>
      </w:pPr>
    </w:p>
    <w:p w14:paraId="42E75FBB" w14:textId="2172421D" w:rsidR="002A1F8F" w:rsidRPr="00B70059" w:rsidRDefault="002A1F8F" w:rsidP="002A1F8F">
      <w:pPr>
        <w:rPr>
          <w:b/>
          <w:bCs/>
        </w:rPr>
      </w:pPr>
      <w:r w:rsidRPr="00B70059">
        <w:rPr>
          <w:rFonts w:ascii="Segoe UI Emoji" w:hAnsi="Segoe UI Emoji" w:cs="Segoe UI Emoji"/>
          <w:b/>
          <w:bCs/>
        </w:rPr>
        <w:lastRenderedPageBreak/>
        <w:t>✅</w:t>
      </w:r>
      <w:r w:rsidR="00447EF5" w:rsidRPr="009E065A">
        <w:rPr>
          <w:rFonts w:ascii="Segoe UI Emoji" w:hAnsi="Segoe UI Emoji" w:cs="Segoe UI Emoji"/>
          <w:b/>
          <w:bCs/>
        </w:rPr>
        <w:t>✅✅</w:t>
      </w:r>
      <w:r w:rsidRPr="00B70059">
        <w:rPr>
          <w:b/>
          <w:bCs/>
        </w:rPr>
        <w:t xml:space="preserve"> Good for Children Who Need Close Supervision and Emotional Support</w:t>
      </w:r>
    </w:p>
    <w:p w14:paraId="41504FF7" w14:textId="77777777" w:rsidR="002A1F8F" w:rsidRPr="00B70059" w:rsidRDefault="002A1F8F" w:rsidP="002A1F8F">
      <w:r w:rsidRPr="00B70059">
        <w:rPr>
          <w:i/>
          <w:iCs/>
        </w:rPr>
        <w:t>(Behavioural challenges, trauma-related needs, self-harm risks)</w:t>
      </w:r>
      <w:r w:rsidRPr="00B70059">
        <w:br/>
      </w:r>
      <w:r w:rsidRPr="00B70059">
        <w:rPr>
          <w:b/>
          <w:bCs/>
        </w:rPr>
        <w:t>What to include:</w:t>
      </w:r>
    </w:p>
    <w:p w14:paraId="41189810" w14:textId="77777777" w:rsidR="002A1F8F" w:rsidRPr="00B70059" w:rsidRDefault="002A1F8F" w:rsidP="002A1F8F">
      <w:pPr>
        <w:numPr>
          <w:ilvl w:val="0"/>
          <w:numId w:val="12"/>
        </w:numPr>
      </w:pPr>
      <w:r w:rsidRPr="00B70059">
        <w:rPr>
          <w:b/>
          <w:bCs/>
        </w:rPr>
        <w:t>Risk Management:</w:t>
      </w:r>
      <w:r w:rsidRPr="00B70059">
        <w:t xml:space="preserve"> Individual behaviour plans and dynamic risk assessments</w:t>
      </w:r>
    </w:p>
    <w:p w14:paraId="678E75C7" w14:textId="77777777" w:rsidR="002A1F8F" w:rsidRPr="00B70059" w:rsidRDefault="002A1F8F" w:rsidP="002A1F8F">
      <w:pPr>
        <w:numPr>
          <w:ilvl w:val="0"/>
          <w:numId w:val="12"/>
        </w:numPr>
      </w:pPr>
      <w:r w:rsidRPr="00B70059">
        <w:rPr>
          <w:b/>
          <w:bCs/>
        </w:rPr>
        <w:t>Staff Expertise:</w:t>
      </w:r>
      <w:r w:rsidRPr="00B70059">
        <w:t xml:space="preserve"> Training in de-escalation, safeguarding, and trauma-informed care</w:t>
      </w:r>
    </w:p>
    <w:p w14:paraId="5F493692" w14:textId="77777777" w:rsidR="002A1F8F" w:rsidRPr="00B70059" w:rsidRDefault="002A1F8F" w:rsidP="002A1F8F">
      <w:pPr>
        <w:numPr>
          <w:ilvl w:val="0"/>
          <w:numId w:val="12"/>
        </w:numPr>
      </w:pPr>
      <w:r w:rsidRPr="00B70059">
        <w:rPr>
          <w:b/>
          <w:bCs/>
        </w:rPr>
        <w:t>Supervision:</w:t>
      </w:r>
      <w:r w:rsidRPr="00B70059">
        <w:t xml:space="preserve"> 1:1 or 2:1 staffing ratios where necessary, with clear boundaries</w:t>
      </w:r>
    </w:p>
    <w:p w14:paraId="16BF72BB" w14:textId="77777777" w:rsidR="002A1F8F" w:rsidRPr="00B70059" w:rsidRDefault="002A1F8F" w:rsidP="002A1F8F">
      <w:pPr>
        <w:numPr>
          <w:ilvl w:val="0"/>
          <w:numId w:val="12"/>
        </w:numPr>
      </w:pPr>
      <w:r w:rsidRPr="00B70059">
        <w:rPr>
          <w:b/>
          <w:bCs/>
        </w:rPr>
        <w:t>Crisis Protocols:</w:t>
      </w:r>
      <w:r w:rsidRPr="00B70059">
        <w:t xml:space="preserve"> Escalation procedures, parental involvement, and emergency contacts</w:t>
      </w:r>
    </w:p>
    <w:p w14:paraId="49A134CB" w14:textId="77777777" w:rsidR="002A1F8F" w:rsidRPr="00B70059" w:rsidRDefault="00000000" w:rsidP="002A1F8F">
      <w:r>
        <w:pict w14:anchorId="38950557">
          <v:rect id="_x0000_i1036" style="width:0;height:1.5pt" o:hralign="center" o:hrstd="t" o:hr="t" fillcolor="#a0a0a0" stroked="f"/>
        </w:pict>
      </w:r>
    </w:p>
    <w:p w14:paraId="487326D0" w14:textId="62DF4F43" w:rsidR="002A1F8F" w:rsidRPr="00B70059" w:rsidRDefault="00447EF5" w:rsidP="002A1F8F">
      <w:pPr>
        <w:rPr>
          <w:b/>
          <w:bCs/>
        </w:rPr>
      </w:pPr>
      <w:r w:rsidRPr="009E065A">
        <w:rPr>
          <w:rFonts w:ascii="Segoe UI Emoji" w:hAnsi="Segoe UI Emoji" w:cs="Segoe UI Emoji"/>
          <w:b/>
          <w:bCs/>
        </w:rPr>
        <w:t>✅✅✅</w:t>
      </w:r>
      <w:r w:rsidR="002A1F8F" w:rsidRPr="00B70059">
        <w:rPr>
          <w:rFonts w:ascii="Segoe UI Emoji" w:hAnsi="Segoe UI Emoji" w:cs="Segoe UI Emoji"/>
          <w:b/>
          <w:bCs/>
        </w:rPr>
        <w:t>✅</w:t>
      </w:r>
      <w:r w:rsidR="002A1F8F" w:rsidRPr="00B70059">
        <w:rPr>
          <w:b/>
          <w:bCs/>
        </w:rPr>
        <w:t xml:space="preserve"> Good for Children Who Require Medical or Physical Support</w:t>
      </w:r>
    </w:p>
    <w:p w14:paraId="04A4D5F4" w14:textId="77777777" w:rsidR="002A1F8F" w:rsidRPr="00B70059" w:rsidRDefault="002A1F8F" w:rsidP="002A1F8F">
      <w:r w:rsidRPr="00B70059">
        <w:rPr>
          <w:i/>
          <w:iCs/>
        </w:rPr>
        <w:t>(Complex disabilities: physical disabilities, PMLD, medical needs)</w:t>
      </w:r>
      <w:r w:rsidRPr="00B70059">
        <w:br/>
      </w:r>
      <w:r w:rsidRPr="00B70059">
        <w:rPr>
          <w:b/>
          <w:bCs/>
        </w:rPr>
        <w:t>What to include:</w:t>
      </w:r>
    </w:p>
    <w:p w14:paraId="42B0A3B1" w14:textId="77777777" w:rsidR="002A1F8F" w:rsidRPr="00B70059" w:rsidRDefault="002A1F8F" w:rsidP="002A1F8F">
      <w:pPr>
        <w:numPr>
          <w:ilvl w:val="0"/>
          <w:numId w:val="13"/>
        </w:numPr>
      </w:pPr>
      <w:r w:rsidRPr="00B70059">
        <w:rPr>
          <w:b/>
          <w:bCs/>
        </w:rPr>
        <w:t>Accessibility:</w:t>
      </w:r>
      <w:r w:rsidRPr="00B70059">
        <w:t xml:space="preserve"> Fully adapted facilities (hoists, ramps, changing areas) and transport options</w:t>
      </w:r>
    </w:p>
    <w:p w14:paraId="0D84A408" w14:textId="77777777" w:rsidR="002A1F8F" w:rsidRPr="00B70059" w:rsidRDefault="002A1F8F" w:rsidP="002A1F8F">
      <w:pPr>
        <w:numPr>
          <w:ilvl w:val="0"/>
          <w:numId w:val="13"/>
        </w:numPr>
      </w:pPr>
      <w:r w:rsidRPr="00B70059">
        <w:rPr>
          <w:b/>
          <w:bCs/>
        </w:rPr>
        <w:t>Medical Support:</w:t>
      </w:r>
      <w:r w:rsidRPr="00B70059">
        <w:t xml:space="preserve"> Trained staff for medication, feeding, and emergency care</w:t>
      </w:r>
    </w:p>
    <w:p w14:paraId="34957B82" w14:textId="77777777" w:rsidR="002A1F8F" w:rsidRPr="00B70059" w:rsidRDefault="002A1F8F" w:rsidP="002A1F8F">
      <w:pPr>
        <w:numPr>
          <w:ilvl w:val="0"/>
          <w:numId w:val="13"/>
        </w:numPr>
      </w:pPr>
      <w:r w:rsidRPr="00B70059">
        <w:rPr>
          <w:b/>
          <w:bCs/>
        </w:rPr>
        <w:t>Personalised Plans:</w:t>
      </w:r>
      <w:r w:rsidRPr="00B70059">
        <w:t xml:space="preserve"> Developed with families and health professionals</w:t>
      </w:r>
    </w:p>
    <w:p w14:paraId="65AFF155" w14:textId="77777777" w:rsidR="002A1F8F" w:rsidRPr="00B70059" w:rsidRDefault="002A1F8F" w:rsidP="002A1F8F">
      <w:pPr>
        <w:numPr>
          <w:ilvl w:val="0"/>
          <w:numId w:val="13"/>
        </w:numPr>
      </w:pPr>
      <w:r w:rsidRPr="00B70059">
        <w:rPr>
          <w:b/>
          <w:bCs/>
        </w:rPr>
        <w:t>Inclusive Participation:</w:t>
      </w:r>
      <w:r w:rsidRPr="00B70059">
        <w:t xml:space="preserve"> Modified activities, sensory integration, and peer inclusion strategies</w:t>
      </w:r>
    </w:p>
    <w:p w14:paraId="472252E7" w14:textId="77777777" w:rsidR="002A1F8F" w:rsidRPr="002A1F8F" w:rsidRDefault="002A1F8F">
      <w:pPr>
        <w:rPr>
          <w:b/>
          <w:bCs/>
          <w:u w:val="single"/>
        </w:rPr>
      </w:pPr>
    </w:p>
    <w:sectPr w:rsidR="002A1F8F" w:rsidRPr="002A1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650"/>
    <w:multiLevelType w:val="multilevel"/>
    <w:tmpl w:val="ED1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0FA3"/>
    <w:multiLevelType w:val="multilevel"/>
    <w:tmpl w:val="2A9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D0258"/>
    <w:multiLevelType w:val="multilevel"/>
    <w:tmpl w:val="128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2BBB"/>
    <w:multiLevelType w:val="multilevel"/>
    <w:tmpl w:val="B8CC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D1B11"/>
    <w:multiLevelType w:val="multilevel"/>
    <w:tmpl w:val="398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B06D1"/>
    <w:multiLevelType w:val="multilevel"/>
    <w:tmpl w:val="7546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F5ABD"/>
    <w:multiLevelType w:val="multilevel"/>
    <w:tmpl w:val="8F5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12700"/>
    <w:multiLevelType w:val="multilevel"/>
    <w:tmpl w:val="A6D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249F2"/>
    <w:multiLevelType w:val="multilevel"/>
    <w:tmpl w:val="2C0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A0A81"/>
    <w:multiLevelType w:val="multilevel"/>
    <w:tmpl w:val="2F5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E4AD7"/>
    <w:multiLevelType w:val="multilevel"/>
    <w:tmpl w:val="E26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42555"/>
    <w:multiLevelType w:val="multilevel"/>
    <w:tmpl w:val="EDC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33E7D"/>
    <w:multiLevelType w:val="multilevel"/>
    <w:tmpl w:val="18B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604439">
    <w:abstractNumId w:val="12"/>
  </w:num>
  <w:num w:numId="2" w16cid:durableId="1088579532">
    <w:abstractNumId w:val="0"/>
  </w:num>
  <w:num w:numId="3" w16cid:durableId="786201752">
    <w:abstractNumId w:val="8"/>
  </w:num>
  <w:num w:numId="4" w16cid:durableId="869802865">
    <w:abstractNumId w:val="1"/>
  </w:num>
  <w:num w:numId="5" w16cid:durableId="783423471">
    <w:abstractNumId w:val="7"/>
  </w:num>
  <w:num w:numId="6" w16cid:durableId="1472794859">
    <w:abstractNumId w:val="10"/>
  </w:num>
  <w:num w:numId="7" w16cid:durableId="1479541010">
    <w:abstractNumId w:val="5"/>
  </w:num>
  <w:num w:numId="8" w16cid:durableId="1328363011">
    <w:abstractNumId w:val="2"/>
  </w:num>
  <w:num w:numId="9" w16cid:durableId="1666786374">
    <w:abstractNumId w:val="4"/>
  </w:num>
  <w:num w:numId="10" w16cid:durableId="1086683320">
    <w:abstractNumId w:val="6"/>
  </w:num>
  <w:num w:numId="11" w16cid:durableId="825823265">
    <w:abstractNumId w:val="11"/>
  </w:num>
  <w:num w:numId="12" w16cid:durableId="754208931">
    <w:abstractNumId w:val="9"/>
  </w:num>
  <w:num w:numId="13" w16cid:durableId="138020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8F"/>
    <w:rsid w:val="00240EA2"/>
    <w:rsid w:val="002A1F8F"/>
    <w:rsid w:val="00447EF5"/>
    <w:rsid w:val="008D5BC8"/>
    <w:rsid w:val="00D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201D"/>
  <w15:chartTrackingRefBased/>
  <w15:docId w15:val="{A4984301-EDCF-47B4-A76E-B5B4E9E2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Smith - Relationship Development Officer</dc:creator>
  <cp:keywords/>
  <dc:description/>
  <cp:lastModifiedBy>Beth Higgins - Marketing and Communications Officer</cp:lastModifiedBy>
  <cp:revision>3</cp:revision>
  <dcterms:created xsi:type="dcterms:W3CDTF">2026-01-07T15:13:00Z</dcterms:created>
  <dcterms:modified xsi:type="dcterms:W3CDTF">2026-01-07T15:13:00Z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2025-12-05T12:29:24Z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8a92e92f-7d58-483c-b533-0c8abff8bdc1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